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pacing w:lineRule="auto" w:line="240"/>
        <w:jc w:val="center"/>
        <w:rPr/>
      </w:pPr>
      <w:r>
        <w:rPr/>
        <w:drawing>
          <wp:inline distT="0" distB="0" distL="0" distR="0">
            <wp:extent cx="5302250" cy="3165475"/>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302250" cy="3165475"/>
                    </a:xfrm>
                    <a:prstGeom prst="rect">
                      <a:avLst/>
                    </a:prstGeom>
                  </pic:spPr>
                </pic:pic>
              </a:graphicData>
            </a:graphic>
          </wp:inline>
        </w:drawing>
      </w:r>
    </w:p>
    <w:p>
      <w:pPr>
        <w:pStyle w:val="LOnormal"/>
        <w:widowControl w:val="false"/>
        <w:spacing w:lineRule="auto" w:line="228" w:before="2236" w:after="0"/>
        <w:ind w:left="1131" w:right="918" w:hanging="0"/>
        <w:jc w:val="center"/>
        <w:rPr>
          <w:sz w:val="28"/>
          <w:szCs w:val="28"/>
        </w:rPr>
      </w:pPr>
      <w:r>
        <w:rPr>
          <w:sz w:val="28"/>
          <w:szCs w:val="28"/>
        </w:rPr>
        <w:t>CICLO FORMATIVO DE GRADO MEDIO</w:t>
      </w:r>
    </w:p>
    <w:p>
      <w:pPr>
        <w:pStyle w:val="Encabezado"/>
        <w:widowControl w:val="false"/>
        <w:spacing w:lineRule="auto" w:line="228" w:before="0" w:after="0"/>
        <w:ind w:left="1131" w:right="918" w:hanging="0"/>
        <w:jc w:val="center"/>
        <w:rPr>
          <w:rFonts w:ascii="Nimbus Roman" w:hAnsi="Nimbus Roman"/>
          <w:lang w:val="es-ES"/>
        </w:rPr>
      </w:pPr>
      <w:r>
        <w:rPr>
          <w:rFonts w:ascii="Nimbus Roman" w:hAnsi="Nimbus Roman"/>
          <w:sz w:val="28"/>
          <w:szCs w:val="28"/>
          <w:lang w:val="es-ES"/>
        </w:rPr>
        <w:tab/>
        <w:t>TÉCNICO EN GUÍA EN EL MEDIO NATURAL Y DE TIEMPO LIBRE</w:t>
      </w:r>
    </w:p>
    <w:p>
      <w:pPr>
        <w:pStyle w:val="LOnormal"/>
        <w:widowControl w:val="false"/>
        <w:spacing w:lineRule="auto" w:line="228" w:before="328" w:after="0"/>
        <w:ind w:left="0" w:right="1107" w:hanging="0"/>
        <w:jc w:val="left"/>
        <w:rPr>
          <w:b/>
          <w:b/>
          <w:sz w:val="28"/>
          <w:szCs w:val="28"/>
          <w:u w:val="single"/>
        </w:rPr>
      </w:pPr>
      <w:r>
        <w:rPr>
          <w:b/>
          <w:sz w:val="28"/>
          <w:szCs w:val="28"/>
          <w:u w:val="single"/>
        </w:rPr>
      </w:r>
    </w:p>
    <w:p>
      <w:pPr>
        <w:pStyle w:val="LOnormal"/>
        <w:widowControl w:val="false"/>
        <w:spacing w:lineRule="auto" w:line="228" w:before="328" w:after="0"/>
        <w:ind w:left="0" w:right="1107" w:hanging="0"/>
        <w:jc w:val="left"/>
        <w:rPr>
          <w:b/>
          <w:b/>
          <w:sz w:val="28"/>
          <w:szCs w:val="28"/>
          <w:u w:val="single"/>
        </w:rPr>
      </w:pPr>
      <w:r>
        <w:rPr>
          <w:b/>
          <w:sz w:val="28"/>
          <w:szCs w:val="28"/>
          <w:u w:val="single"/>
        </w:rPr>
      </w:r>
    </w:p>
    <w:p>
      <w:pPr>
        <w:pStyle w:val="LOnormal"/>
        <w:widowControl w:val="false"/>
        <w:spacing w:lineRule="auto" w:line="228" w:before="328" w:after="0"/>
        <w:ind w:left="0" w:right="1107" w:hanging="0"/>
        <w:jc w:val="left"/>
        <w:rPr>
          <w:b/>
          <w:b/>
          <w:sz w:val="28"/>
          <w:szCs w:val="28"/>
          <w:u w:val="single"/>
        </w:rPr>
      </w:pPr>
      <w:r>
        <w:rPr>
          <w:b/>
          <w:sz w:val="28"/>
          <w:szCs w:val="28"/>
          <w:u w:val="single"/>
        </w:rPr>
      </w:r>
    </w:p>
    <w:p>
      <w:pPr>
        <w:pStyle w:val="LOnormal"/>
        <w:widowControl w:val="false"/>
        <w:spacing w:lineRule="auto" w:line="228" w:before="328" w:after="0"/>
        <w:ind w:left="0" w:right="1107" w:hanging="0"/>
        <w:jc w:val="left"/>
        <w:rPr>
          <w:b/>
          <w:b/>
          <w:sz w:val="28"/>
          <w:szCs w:val="28"/>
        </w:rPr>
      </w:pPr>
      <w:r>
        <w:rPr>
          <w:b/>
          <w:sz w:val="28"/>
          <w:szCs w:val="28"/>
        </w:rPr>
      </w:r>
    </w:p>
    <w:p>
      <w:pPr>
        <w:pStyle w:val="LOnormal"/>
        <w:widowControl w:val="false"/>
        <w:spacing w:lineRule="auto" w:line="228" w:before="328" w:after="0"/>
        <w:ind w:left="0" w:right="1107" w:hanging="0"/>
        <w:jc w:val="left"/>
        <w:rPr>
          <w:b/>
          <w:b/>
          <w:sz w:val="28"/>
          <w:szCs w:val="28"/>
        </w:rPr>
      </w:pPr>
      <w:r>
        <w:rPr>
          <w:b/>
          <w:sz w:val="28"/>
          <w:szCs w:val="28"/>
        </w:rPr>
        <w:t>MÓDULO PROFESIONAL: SOSTENIBILIDAD APLICADA AL SISTEMA PRODUCTIVO</w:t>
        <w:tab/>
        <w:t>Código: 1708 CURSO: 2º TEGU</w:t>
      </w:r>
    </w:p>
    <w:p>
      <w:pPr>
        <w:pStyle w:val="LOnormal"/>
        <w:keepNext w:val="false"/>
        <w:keepLines w:val="false"/>
        <w:pageBreakBefore w:val="false"/>
        <w:widowControl w:val="false"/>
        <w:shd w:val="clear" w:fill="auto"/>
        <w:spacing w:lineRule="auto" w:line="240" w:before="228" w:after="0"/>
        <w:ind w:left="0" w:right="0" w:hanging="0"/>
        <w:jc w:val="left"/>
        <w:rPr>
          <w:rFonts w:ascii="Arial" w:hAnsi="Arial" w:eastAsia="Arial" w:cs="Arial"/>
          <w:b/>
          <w:b/>
          <w:i w:val="false"/>
          <w:i w:val="false"/>
          <w:caps w:val="false"/>
          <w:smallCaps w:val="false"/>
          <w:strike w:val="false"/>
          <w:dstrike w:val="false"/>
          <w:color w:val="000000"/>
          <w:position w:val="0"/>
          <w:sz w:val="22"/>
          <w:sz w:val="28"/>
          <w:szCs w:val="28"/>
          <w:u w:val="none"/>
          <w:vertAlign w:val="baseline"/>
        </w:rPr>
      </w:pPr>
      <w:r>
        <w:rPr>
          <w:rFonts w:eastAsia="Arial" w:cs="Arial"/>
          <w:b/>
          <w:i w:val="false"/>
          <w:caps w:val="false"/>
          <w:smallCaps w:val="false"/>
          <w:strike w:val="false"/>
          <w:dstrike w:val="false"/>
          <w:color w:val="000000"/>
          <w:position w:val="0"/>
          <w:sz w:val="28"/>
          <w:sz w:val="28"/>
          <w:szCs w:val="28"/>
          <w:u w:val="none"/>
          <w:shd w:fill="auto" w:val="clear"/>
          <w:vertAlign w:val="baseline"/>
        </w:rPr>
        <w:t xml:space="preserve">ÍNDICE </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1 IDENTIFICACIÓN DEL MÓDULO PROFESIONAL</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2 OBJETIVOS GENERALES DEL CICLO FORMATIVO</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3 COMPETENCIAS PROFESIONALES, PERSONALES PARA LA EMPLEABILIDAD A ADQUIRIR CON EL</w:t>
      </w:r>
      <w:r>
        <w:rPr>
          <w:b/>
          <w:sz w:val="19"/>
          <w:szCs w:val="19"/>
        </w:rPr>
        <w:t xml:space="preserve"> </w:t>
      </w:r>
      <w:r>
        <w:rPr>
          <w:rFonts w:eastAsia="Arial" w:cs="Arial"/>
          <w:b/>
          <w:i w:val="false"/>
          <w:caps w:val="false"/>
          <w:smallCaps w:val="false"/>
          <w:strike w:val="false"/>
          <w:dstrike w:val="false"/>
          <w:color w:val="000000"/>
          <w:position w:val="0"/>
          <w:sz w:val="19"/>
          <w:sz w:val="19"/>
          <w:szCs w:val="19"/>
          <w:u w:val="none"/>
          <w:shd w:fill="auto" w:val="clear"/>
          <w:vertAlign w:val="baseline"/>
        </w:rPr>
        <w:t>MÓDUL</w:t>
      </w:r>
      <w:r>
        <w:rPr>
          <w:b/>
          <w:sz w:val="19"/>
          <w:szCs w:val="19"/>
        </w:rPr>
        <w:t>O</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b/>
          <w:sz w:val="19"/>
          <w:szCs w:val="19"/>
        </w:rPr>
        <w:t>4 RESULTADOS</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DE APRENDIZAJE</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b/>
          <w:sz w:val="19"/>
          <w:szCs w:val="19"/>
        </w:rPr>
        <w:t xml:space="preserve">5 </w:t>
      </w:r>
      <w:r>
        <w:rPr>
          <w:rFonts w:eastAsia="Arial" w:cs="Arial"/>
          <w:b/>
          <w:i w:val="false"/>
          <w:caps w:val="false"/>
          <w:smallCaps w:val="false"/>
          <w:strike w:val="false"/>
          <w:dstrike w:val="false"/>
          <w:color w:val="000000"/>
          <w:position w:val="0"/>
          <w:sz w:val="19"/>
          <w:sz w:val="19"/>
          <w:szCs w:val="19"/>
          <w:u w:val="none"/>
          <w:shd w:fill="auto" w:val="clear"/>
          <w:vertAlign w:val="baseline"/>
        </w:rPr>
        <w:t>CRITERIOS DE EVALUACIÓN</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6 CONTENIDOS BÁSICOS Y TEMPORALIZACIÓN</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7 UNIDADES DIDÁCTICAS</w:t>
      </w:r>
    </w:p>
    <w:p>
      <w:pPr>
        <w:pStyle w:val="LOnormal"/>
        <w:keepNext w:val="false"/>
        <w:keepLines w:val="false"/>
        <w:pageBreakBefore w:val="false"/>
        <w:widowControl w:val="false"/>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rFonts w:eastAsia="Arial" w:cs="Arial"/>
          <w:b/>
          <w:i w:val="false"/>
          <w:caps w:val="false"/>
          <w:smallCaps w:val="false"/>
          <w:strike w:val="false"/>
          <w:dstrike w:val="false"/>
          <w:color w:val="000000"/>
          <w:position w:val="0"/>
          <w:sz w:val="19"/>
          <w:sz w:val="19"/>
          <w:szCs w:val="19"/>
          <w:u w:val="none"/>
          <w:shd w:fill="auto" w:val="clear"/>
          <w:vertAlign w:val="baseline"/>
        </w:rPr>
        <w:t>8 METODOLOGÍA DIDÁCTICA GENERAL</w:t>
      </w:r>
    </w:p>
    <w:p>
      <w:pPr>
        <w:pStyle w:val="LOnormal"/>
        <w:spacing w:lineRule="auto" w:line="240"/>
        <w:ind w:left="720" w:hanging="0"/>
        <w:rPr/>
      </w:pPr>
      <w:r>
        <w:rPr/>
        <w:t>8.1. Principios metodológicos</w:t>
      </w:r>
    </w:p>
    <w:p>
      <w:pPr>
        <w:pStyle w:val="LOnormal"/>
        <w:spacing w:lineRule="auto" w:line="240"/>
        <w:ind w:left="720" w:hanging="0"/>
        <w:rPr/>
      </w:pPr>
      <w:r>
        <w:rPr/>
        <w:t>8.2. Organización de los desdobles y apoyos</w:t>
      </w:r>
    </w:p>
    <w:p>
      <w:pPr>
        <w:pStyle w:val="LOnormal"/>
        <w:spacing w:lineRule="auto" w:line="240"/>
        <w:ind w:left="720" w:hanging="0"/>
        <w:rPr/>
      </w:pPr>
      <w:r>
        <w:rPr/>
        <w:t>8.3. Espacios, materiales, textos y recursos</w:t>
      </w:r>
    </w:p>
    <w:p>
      <w:pPr>
        <w:pStyle w:val="LOnormal"/>
        <w:spacing w:lineRule="auto" w:line="240"/>
        <w:ind w:left="720" w:hanging="0"/>
        <w:rPr/>
      </w:pPr>
      <w:r>
        <w:rPr/>
        <w:t>8.4. Medidas de atención a la diversidad para alumnos con necesidad específica de apoyo educativo</w:t>
      </w:r>
    </w:p>
    <w:p>
      <w:pPr>
        <w:pStyle w:val="LOnormal"/>
        <w:keepNext w:val="false"/>
        <w:keepLines w:val="false"/>
        <w:pageBreakBefore w:val="false"/>
        <w:widowControl w:val="false"/>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b/>
          <w:sz w:val="19"/>
          <w:szCs w:val="19"/>
        </w:rPr>
        <w:t>9</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ACTIVIDADES DE EVALUACIÓN</w:t>
      </w:r>
    </w:p>
    <w:p>
      <w:pPr>
        <w:pStyle w:val="LOnormal"/>
        <w:spacing w:lineRule="auto" w:line="240"/>
        <w:ind w:left="720" w:hanging="0"/>
        <w:rPr/>
      </w:pPr>
      <w:r>
        <w:rPr/>
        <w:t>9.1. Características de la evaluación</w:t>
      </w:r>
    </w:p>
    <w:p>
      <w:pPr>
        <w:pStyle w:val="LOnormal"/>
        <w:spacing w:lineRule="auto" w:line="240"/>
        <w:ind w:left="720" w:hanging="0"/>
        <w:rPr/>
      </w:pPr>
      <w:r>
        <w:rPr/>
        <w:t>9.2. Procedimientos de evaluación y criterios de calificación</w:t>
      </w:r>
    </w:p>
    <w:p>
      <w:pPr>
        <w:pStyle w:val="LOnormal"/>
        <w:spacing w:lineRule="auto" w:line="240"/>
        <w:ind w:left="720" w:hanging="0"/>
        <w:rPr/>
      </w:pPr>
      <w:r>
        <w:rPr/>
        <w:t>9.3. Proceso de evaluación continua y calificación en la evaluación final ordinaria</w:t>
      </w:r>
    </w:p>
    <w:p>
      <w:pPr>
        <w:pStyle w:val="LOnormal"/>
        <w:spacing w:lineRule="auto" w:line="240"/>
        <w:ind w:left="720" w:hanging="0"/>
        <w:rPr/>
      </w:pPr>
      <w:r>
        <w:rPr/>
        <w:t xml:space="preserve">9.4. Proceso de evaluación para alumnos a los que no se puede aplicar la evaluación continua </w:t>
      </w:r>
    </w:p>
    <w:p>
      <w:pPr>
        <w:pStyle w:val="LOnormal"/>
        <w:spacing w:lineRule="auto" w:line="240"/>
        <w:ind w:left="720" w:hanging="0"/>
        <w:rPr/>
      </w:pPr>
      <w:r>
        <w:rPr/>
        <w:t>9.5. Proceso de evaluación y calificación en la evaluación final</w:t>
      </w:r>
    </w:p>
    <w:p>
      <w:pPr>
        <w:pStyle w:val="LOnormal"/>
        <w:spacing w:lineRule="auto" w:line="240"/>
        <w:ind w:left="720" w:hanging="0"/>
        <w:rPr/>
      </w:pPr>
      <w:r>
        <w:rPr/>
        <w:t>extraordinaria</w:t>
      </w:r>
    </w:p>
    <w:p>
      <w:pPr>
        <w:pStyle w:val="LOnormal"/>
        <w:spacing w:lineRule="auto" w:line="240"/>
        <w:ind w:left="720" w:hanging="0"/>
        <w:rPr/>
      </w:pPr>
      <w:r>
        <w:rPr/>
        <w:t>9.6. Medidas para alumnos con necesidad específica de apoyo educativo</w:t>
      </w:r>
    </w:p>
    <w:p>
      <w:pPr>
        <w:pStyle w:val="LOnormal"/>
        <w:spacing w:lineRule="auto" w:line="240"/>
        <w:ind w:left="720" w:hanging="0"/>
        <w:rPr/>
      </w:pPr>
      <w:r>
        <w:rPr/>
        <w:t>9.7. Procedimiento de evaluación para alumnos con el módulo pendiente</w:t>
      </w:r>
    </w:p>
    <w:p>
      <w:pPr>
        <w:pStyle w:val="LOnormal"/>
        <w:spacing w:lineRule="auto" w:line="240"/>
        <w:ind w:left="720" w:hanging="0"/>
        <w:rPr/>
      </w:pPr>
      <w:r>
        <w:rPr/>
        <w:t>9.8. Calendario de evaluaciones parciales, final ordinaria y final</w:t>
      </w:r>
    </w:p>
    <w:p>
      <w:pPr>
        <w:pStyle w:val="LOnormal"/>
        <w:spacing w:lineRule="auto" w:line="240"/>
        <w:ind w:left="720" w:hanging="0"/>
        <w:rPr/>
      </w:pPr>
      <w:r>
        <w:rPr/>
        <w:t>extraordinaria</w:t>
      </w:r>
    </w:p>
    <w:p>
      <w:pPr>
        <w:pStyle w:val="LOnormal"/>
        <w:spacing w:lineRule="auto" w:line="240"/>
        <w:ind w:left="720" w:hanging="0"/>
        <w:rPr/>
      </w:pPr>
      <w:r>
        <w:rPr/>
        <w:t>9.9 Evaluación de la programación y de la práctica docente</w:t>
      </w:r>
    </w:p>
    <w:p>
      <w:pPr>
        <w:pStyle w:val="LOnormal"/>
        <w:keepNext w:val="false"/>
        <w:keepLines w:val="false"/>
        <w:pageBreakBefore w:val="false"/>
        <w:widowControl w:val="false"/>
        <w:shd w:val="clear" w:fill="auto"/>
        <w:spacing w:lineRule="auto" w:line="240" w:before="248" w:after="0"/>
        <w:ind w:left="306" w:right="843" w:firstLine="8"/>
        <w:jc w:val="left"/>
        <w:rPr>
          <w:b/>
          <w:b/>
          <w:sz w:val="19"/>
          <w:szCs w:val="19"/>
        </w:rPr>
      </w:pPr>
      <w:r>
        <w:rPr>
          <w:rFonts w:eastAsia="Arial" w:cs="Arial"/>
          <w:b/>
          <w:i w:val="false"/>
          <w:caps w:val="false"/>
          <w:smallCaps w:val="false"/>
          <w:strike w:val="false"/>
          <w:dstrike w:val="false"/>
          <w:color w:val="000000"/>
          <w:position w:val="0"/>
          <w:sz w:val="19"/>
          <w:sz w:val="19"/>
          <w:szCs w:val="19"/>
          <w:u w:val="none"/>
          <w:shd w:fill="auto" w:val="clear"/>
          <w:vertAlign w:val="baseline"/>
        </w:rPr>
        <w:t>1</w:t>
      </w:r>
      <w:r>
        <w:rPr>
          <w:b/>
          <w:sz w:val="19"/>
          <w:szCs w:val="19"/>
        </w:rPr>
        <w:t>0</w:t>
      </w:r>
      <w:r>
        <w:rPr>
          <w:rFonts w:eastAsia="Arial" w:cs="Arial"/>
          <w:b/>
          <w:i w:val="false"/>
          <w:caps w:val="false"/>
          <w:smallCaps w:val="false"/>
          <w:strike w:val="false"/>
          <w:dstrike w:val="false"/>
          <w:color w:val="000000"/>
          <w:position w:val="0"/>
          <w:sz w:val="19"/>
          <w:sz w:val="19"/>
          <w:szCs w:val="19"/>
          <w:u w:val="none"/>
          <w:shd w:fill="auto" w:val="clear"/>
          <w:vertAlign w:val="baseline"/>
        </w:rPr>
        <w:t xml:space="preserve"> </w:t>
      </w:r>
      <w:r>
        <w:rPr>
          <w:b/>
          <w:sz w:val="19"/>
          <w:szCs w:val="19"/>
        </w:rPr>
        <w:t xml:space="preserve">ACTIVIDADES EXTRAESCOLARES Y COMPLEMENTARIAS </w:t>
      </w:r>
    </w:p>
    <w:p>
      <w:pPr>
        <w:pStyle w:val="LOnormal"/>
        <w:keepNext w:val="false"/>
        <w:keepLines w:val="false"/>
        <w:pageBreakBefore w:val="false"/>
        <w:widowControl w:val="false"/>
        <w:shd w:val="clear" w:fill="auto"/>
        <w:spacing w:lineRule="auto" w:line="240" w:before="248" w:after="0"/>
        <w:ind w:left="306" w:right="843" w:firstLine="8"/>
        <w:jc w:val="left"/>
        <w:rPr>
          <w:rFonts w:ascii="Arial" w:hAnsi="Arial" w:eastAsia="Arial" w:cs="Arial"/>
          <w:b/>
          <w:b/>
          <w:i w:val="false"/>
          <w:i w:val="false"/>
          <w:caps w:val="false"/>
          <w:smallCaps w:val="false"/>
          <w:strike w:val="false"/>
          <w:dstrike w:val="false"/>
          <w:color w:val="000000"/>
          <w:position w:val="0"/>
          <w:sz w:val="22"/>
          <w:sz w:val="19"/>
          <w:szCs w:val="19"/>
          <w:u w:val="none"/>
          <w:vertAlign w:val="baseline"/>
        </w:rPr>
      </w:pPr>
      <w:r>
        <w:rPr>
          <w:b/>
          <w:sz w:val="19"/>
          <w:szCs w:val="19"/>
        </w:rPr>
        <w:t xml:space="preserve">11 </w:t>
      </w:r>
      <w:r>
        <w:rPr>
          <w:rFonts w:eastAsia="Arial" w:cs="Arial"/>
          <w:b/>
          <w:i w:val="false"/>
          <w:caps w:val="false"/>
          <w:smallCaps w:val="false"/>
          <w:strike w:val="false"/>
          <w:dstrike w:val="false"/>
          <w:color w:val="000000"/>
          <w:position w:val="0"/>
          <w:sz w:val="19"/>
          <w:sz w:val="19"/>
          <w:szCs w:val="19"/>
          <w:u w:val="none"/>
          <w:shd w:fill="auto" w:val="clear"/>
          <w:vertAlign w:val="baseline"/>
        </w:rPr>
        <w:t>BIBLIOGRAFÍA BÁSICA DEL MÓDULO</w:t>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tbl>
      <w:tblPr>
        <w:tblStyle w:val="Table1"/>
        <w:tblW w:w="9315" w:type="dxa"/>
        <w:jc w:val="left"/>
        <w:tblInd w:w="336" w:type="dxa"/>
        <w:tblCellMar>
          <w:top w:w="100" w:type="dxa"/>
          <w:left w:w="100" w:type="dxa"/>
          <w:bottom w:w="100" w:type="dxa"/>
          <w:right w:w="100" w:type="dxa"/>
        </w:tblCellMar>
        <w:tblLook w:val="060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4"/>
              </w:numPr>
              <w:spacing w:lineRule="auto" w:line="240" w:before="0" w:after="0"/>
              <w:ind w:left="720" w:right="843" w:hanging="360"/>
              <w:rPr>
                <w:b/>
                <w:b/>
                <w:sz w:val="19"/>
                <w:szCs w:val="19"/>
                <w:u w:val="none"/>
              </w:rPr>
            </w:pPr>
            <w:r>
              <w:rPr>
                <w:b/>
                <w:sz w:val="19"/>
                <w:szCs w:val="19"/>
              </w:rPr>
              <w:t>IDENTIFICACIÓN DEL MÓDULO PROFESIONAL</w:t>
            </w:r>
          </w:p>
        </w:tc>
      </w:tr>
    </w:tbl>
    <w:p>
      <w:pPr>
        <w:pStyle w:val="LOnormal"/>
        <w:widowControl w:val="false"/>
        <w:spacing w:lineRule="auto" w:line="240" w:before="0" w:after="0"/>
        <w:rPr/>
      </w:pPr>
      <w:r>
        <w:rPr/>
      </w:r>
    </w:p>
    <w:tbl>
      <w:tblPr>
        <w:tblStyle w:val="Table2"/>
        <w:tblpPr w:vertAnchor="text" w:horzAnchor="text" w:bottomFromText="180" w:leftFromText="180" w:rightFromText="180" w:topFromText="180" w:tblpX="759" w:tblpY="0"/>
        <w:tblW w:w="8610" w:type="dxa"/>
        <w:jc w:val="left"/>
        <w:tblInd w:w="0" w:type="dxa"/>
        <w:tblCellMar>
          <w:top w:w="0" w:type="dxa"/>
          <w:left w:w="108" w:type="dxa"/>
          <w:bottom w:w="0" w:type="dxa"/>
          <w:right w:w="108" w:type="dxa"/>
        </w:tblCellMar>
        <w:tblLook w:val="0600"/>
      </w:tblPr>
      <w:tblGrid>
        <w:gridCol w:w="3079"/>
        <w:gridCol w:w="5530"/>
      </w:tblGrid>
      <w:tr>
        <w:trPr>
          <w:trHeight w:val="467"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1" w:hanging="0"/>
              <w:rPr>
                <w:b/>
                <w:b/>
                <w:sz w:val="19"/>
                <w:szCs w:val="19"/>
              </w:rPr>
            </w:pPr>
            <w:r>
              <w:rPr>
                <w:b/>
                <w:sz w:val="19"/>
                <w:szCs w:val="19"/>
              </w:rPr>
              <w:t xml:space="preserve">Ciclo Formativo: </w:t>
            </w:r>
          </w:p>
        </w:tc>
        <w:tc>
          <w:tcPr>
            <w:tcW w:w="5530" w:type="dxa"/>
            <w:tcBorders>
              <w:top w:val="single" w:sz="8" w:space="0" w:color="000000"/>
              <w:left w:val="single" w:sz="8" w:space="0" w:color="000000"/>
              <w:bottom w:val="single" w:sz="8" w:space="0" w:color="000000"/>
              <w:right w:val="single" w:sz="8" w:space="0" w:color="000000"/>
            </w:tcBorders>
          </w:tcPr>
          <w:p>
            <w:pPr>
              <w:pStyle w:val="Encabezado"/>
              <w:widowControl w:val="false"/>
              <w:spacing w:lineRule="auto" w:line="228"/>
              <w:ind w:left="128" w:right="821" w:hanging="13"/>
              <w:rPr>
                <w:rFonts w:ascii="Nimbus Roman" w:hAnsi="Nimbus Roman"/>
                <w:lang w:val="es-ES"/>
              </w:rPr>
            </w:pPr>
            <w:r>
              <w:rPr>
                <w:rFonts w:ascii="Nimbus Roman" w:hAnsi="Nimbus Roman"/>
                <w:sz w:val="19"/>
                <w:szCs w:val="19"/>
                <w:lang w:val="es-ES"/>
              </w:rPr>
              <w:tab/>
              <w:t>TÉCNICO EN GUÍA EN EL MEDIO NATURAL Y DE TIEMPO LIBRE</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6" w:hanging="0"/>
              <w:rPr>
                <w:b/>
                <w:b/>
                <w:sz w:val="19"/>
                <w:szCs w:val="19"/>
              </w:rPr>
            </w:pPr>
            <w:r>
              <w:rPr>
                <w:b/>
                <w:sz w:val="19"/>
                <w:szCs w:val="19"/>
              </w:rPr>
              <w:t xml:space="preserve">Módulo Profesional: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28"/>
              <w:ind w:left="119" w:right="988" w:hanging="3"/>
              <w:rPr>
                <w:sz w:val="19"/>
                <w:szCs w:val="19"/>
              </w:rPr>
            </w:pPr>
            <w:r>
              <w:rPr>
                <w:sz w:val="19"/>
                <w:szCs w:val="19"/>
              </w:rPr>
              <w:t>SOSTENIBILIDAD APLICADA AL SISTEMA PRODUCTIVO</w:t>
            </w:r>
          </w:p>
        </w:tc>
      </w:tr>
      <w:tr>
        <w:trPr>
          <w:trHeight w:val="24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1" w:hanging="0"/>
              <w:rPr>
                <w:b/>
                <w:b/>
                <w:sz w:val="19"/>
                <w:szCs w:val="19"/>
              </w:rPr>
            </w:pPr>
            <w:r>
              <w:rPr>
                <w:b/>
                <w:sz w:val="19"/>
                <w:szCs w:val="19"/>
              </w:rPr>
              <w:t xml:space="preserve">Grupo: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19"/>
                <w:szCs w:val="19"/>
              </w:rPr>
            </w:pPr>
            <w:r>
              <w:rPr>
                <w:sz w:val="19"/>
                <w:szCs w:val="19"/>
              </w:rPr>
              <w:t>2º</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6" w:hanging="0"/>
              <w:rPr>
                <w:b/>
                <w:b/>
                <w:sz w:val="19"/>
                <w:szCs w:val="19"/>
              </w:rPr>
            </w:pPr>
            <w:r>
              <w:rPr>
                <w:b/>
                <w:sz w:val="19"/>
                <w:szCs w:val="19"/>
              </w:rPr>
              <w:t xml:space="preserve">Horas del Módulo: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15" w:hanging="0"/>
              <w:rPr>
                <w:sz w:val="19"/>
                <w:szCs w:val="19"/>
              </w:rPr>
            </w:pPr>
            <w:r>
              <w:rPr>
                <w:sz w:val="19"/>
                <w:szCs w:val="19"/>
              </w:rPr>
              <w:t>ANUALES: SEMANALES:  30 / 1</w:t>
            </w:r>
          </w:p>
        </w:tc>
      </w:tr>
      <w:tr>
        <w:trPr>
          <w:trHeight w:val="47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28"/>
              <w:ind w:left="127" w:right="536" w:hanging="0"/>
              <w:rPr>
                <w:b/>
                <w:b/>
                <w:sz w:val="19"/>
                <w:szCs w:val="19"/>
              </w:rPr>
            </w:pPr>
            <w:r>
              <w:rPr>
                <w:b/>
                <w:sz w:val="19"/>
                <w:szCs w:val="19"/>
              </w:rPr>
              <w:t>Equivalencia de Créditos  ECTS</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15" w:hanging="0"/>
              <w:rPr>
                <w:sz w:val="19"/>
                <w:szCs w:val="19"/>
              </w:rPr>
            </w:pPr>
            <w:r>
              <w:rPr>
                <w:sz w:val="19"/>
                <w:szCs w:val="19"/>
              </w:rPr>
            </w:r>
          </w:p>
        </w:tc>
      </w:tr>
      <w:tr>
        <w:trPr>
          <w:trHeight w:val="240"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1" w:hanging="0"/>
              <w:rPr>
                <w:b/>
                <w:b/>
                <w:sz w:val="19"/>
                <w:szCs w:val="19"/>
              </w:rPr>
            </w:pPr>
            <w:r>
              <w:rPr>
                <w:b/>
                <w:sz w:val="19"/>
                <w:szCs w:val="19"/>
              </w:rPr>
              <w:t xml:space="preserve">Código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19"/>
                <w:szCs w:val="19"/>
              </w:rPr>
            </w:pPr>
            <w:r>
              <w:rPr>
                <w:sz w:val="19"/>
                <w:szCs w:val="19"/>
              </w:rPr>
              <w:t>1708</w:t>
            </w:r>
          </w:p>
        </w:tc>
      </w:tr>
      <w:tr>
        <w:trPr>
          <w:trHeight w:val="3461" w:hRule="atLeast"/>
        </w:trPr>
        <w:tc>
          <w:tcPr>
            <w:tcW w:w="3079"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27" w:hanging="0"/>
              <w:rPr>
                <w:b/>
                <w:b/>
                <w:sz w:val="19"/>
                <w:szCs w:val="19"/>
              </w:rPr>
            </w:pPr>
            <w:r>
              <w:rPr>
                <w:b/>
                <w:sz w:val="19"/>
                <w:szCs w:val="19"/>
              </w:rPr>
              <w:t xml:space="preserve">Legislación </w:t>
            </w:r>
          </w:p>
        </w:tc>
        <w:tc>
          <w:tcPr>
            <w:tcW w:w="5530"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28" w:before="236" w:after="0"/>
              <w:ind w:left="119" w:right="64" w:hanging="0"/>
              <w:rPr/>
            </w:pPr>
            <w:r>
              <w:rPr/>
              <w:t>NORMATIVA VIGENTE PARA EL CURSO LECTIVO 2025/2026</w:t>
            </w:r>
          </w:p>
        </w:tc>
      </w:tr>
    </w:tbl>
    <w:p>
      <w:pPr>
        <w:pStyle w:val="LOnormal"/>
        <w:widowControl w:val="false"/>
        <w:rPr>
          <w:b/>
          <w:b/>
          <w:sz w:val="24"/>
          <w:szCs w:val="24"/>
        </w:rPr>
      </w:pPr>
      <w:r>
        <w:rPr>
          <w:b/>
          <w:sz w:val="24"/>
          <w:szCs w:val="24"/>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widowControl w:val="false"/>
        <w:rPr>
          <w:b/>
          <w:b/>
          <w:sz w:val="24"/>
          <w:szCs w:val="24"/>
        </w:rPr>
      </w:pPr>
      <w:r>
        <w:rPr>
          <w:b/>
          <w:sz w:val="24"/>
          <w:szCs w:val="24"/>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keepNext w:val="false"/>
        <w:keepLines w:val="false"/>
        <w:pageBreakBefore w:val="false"/>
        <w:widowControl w:val="false"/>
        <w:shd w:val="clear" w:fill="auto"/>
        <w:spacing w:lineRule="auto" w:line="276" w:before="0" w:after="0"/>
        <w:ind w:left="0" w:right="0" w:hanging="0"/>
        <w:jc w:val="left"/>
        <w:rPr/>
      </w:pPr>
      <w:r>
        <w:rPr/>
      </w:r>
    </w:p>
    <w:p>
      <w:pPr>
        <w:pStyle w:val="LOnormal"/>
        <w:keepNext w:val="false"/>
        <w:keepLines w:val="false"/>
        <w:pageBreakBefore w:val="false"/>
        <w:widowControl w:val="false"/>
        <w:shd w:val="clear" w:fill="auto"/>
        <w:spacing w:lineRule="auto" w:line="240" w:before="0" w:after="0"/>
        <w:ind w:left="307"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p>
      <w:pPr>
        <w:pStyle w:val="LOnormal"/>
        <w:keepNext w:val="false"/>
        <w:keepLines w:val="false"/>
        <w:pageBreakBefore w:val="false"/>
        <w:widowControl w:val="false"/>
        <w:shd w:val="clear" w:fill="auto"/>
        <w:spacing w:lineRule="auto" w:line="240" w:before="0" w:after="0"/>
        <w:ind w:left="307" w:right="0" w:hanging="0"/>
        <w:jc w:val="left"/>
        <w:rPr>
          <w:b/>
          <w:b/>
          <w:sz w:val="24"/>
          <w:szCs w:val="24"/>
        </w:rPr>
      </w:pPr>
      <w:r>
        <w:rPr>
          <w:b/>
          <w:sz w:val="24"/>
          <w:szCs w:val="24"/>
        </w:rPr>
      </w:r>
    </w:p>
    <w:tbl>
      <w:tblPr>
        <w:tblStyle w:val="Table3"/>
        <w:tblW w:w="9315" w:type="dxa"/>
        <w:jc w:val="left"/>
        <w:tblInd w:w="336" w:type="dxa"/>
        <w:tblCellMar>
          <w:top w:w="100" w:type="dxa"/>
          <w:left w:w="100" w:type="dxa"/>
          <w:bottom w:w="100" w:type="dxa"/>
          <w:right w:w="100" w:type="dxa"/>
        </w:tblCellMar>
        <w:tblLook w:val="0600"/>
      </w:tblPr>
      <w:tblGrid>
        <w:gridCol w:w="9315"/>
      </w:tblGrid>
      <w:tr>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4"/>
              </w:numPr>
              <w:spacing w:lineRule="auto" w:line="240"/>
              <w:ind w:left="720" w:right="843" w:hanging="360"/>
              <w:rPr>
                <w:sz w:val="24"/>
                <w:szCs w:val="24"/>
              </w:rPr>
            </w:pPr>
            <w:r>
              <w:rPr>
                <w:b/>
                <w:sz w:val="24"/>
                <w:szCs w:val="24"/>
              </w:rPr>
              <w:t>OBJETIVOS GENERALES DEL CICLO FORMATIVO</w:t>
            </w:r>
          </w:p>
        </w:tc>
      </w:tr>
    </w:tbl>
    <w:p>
      <w:pPr>
        <w:pStyle w:val="LO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Textbody"/>
        <w:pageBreakBefore w:val="false"/>
        <w:shd w:val="clear" w:color="auto" w:fill="FFFFFF"/>
        <w:spacing w:lineRule="auto" w:line="360"/>
        <w:jc w:val="both"/>
        <w:rPr>
          <w:sz w:val="24"/>
          <w:szCs w:val="24"/>
        </w:rPr>
      </w:pPr>
      <w:r>
        <w:rPr>
          <w:rFonts w:cs="Arial" w:ascii="Arial" w:hAnsi="Arial"/>
          <w:sz w:val="24"/>
          <w:szCs w:val="24"/>
          <w:lang w:val="es-ES"/>
        </w:rPr>
        <w:t xml:space="preserve">a) </w:t>
      </w:r>
      <w:r>
        <w:rPr>
          <w:rFonts w:cs="Arial" w:ascii="Arial" w:hAnsi="Arial"/>
          <w:sz w:val="24"/>
          <w:szCs w:val="24"/>
          <w:shd w:fill="FFFF00" w:val="clear"/>
          <w:lang w:val="es-ES"/>
        </w:rPr>
        <w:t>Elaborar itinerarios para recorridos por el medio natural</w:t>
      </w:r>
      <w:r>
        <w:rPr>
          <w:rFonts w:cs="Arial" w:ascii="Arial" w:hAnsi="Arial"/>
          <w:sz w:val="24"/>
          <w:szCs w:val="24"/>
          <w:lang w:val="es-ES"/>
        </w:rPr>
        <w:t>, estableciendo la información necesaria sobre las características del terreno, sobre el tipo de actividad físico-deportiva y sobre los perfiles de usuario para diseñar actividades físico- deportivas guiadas con grupos por el medio natural.</w:t>
      </w:r>
    </w:p>
    <w:p>
      <w:pPr>
        <w:pStyle w:val="Textbody"/>
        <w:shd w:val="clear" w:color="auto" w:fill="FFFFFF"/>
        <w:spacing w:lineRule="auto" w:line="360"/>
        <w:jc w:val="both"/>
        <w:rPr>
          <w:sz w:val="24"/>
          <w:szCs w:val="24"/>
        </w:rPr>
      </w:pPr>
      <w:r>
        <w:rPr>
          <w:rFonts w:cs="Arial" w:ascii="Arial" w:hAnsi="Arial"/>
          <w:sz w:val="24"/>
          <w:szCs w:val="24"/>
          <w:lang w:val="es-ES"/>
        </w:rPr>
        <w:t xml:space="preserve">b) </w:t>
      </w:r>
      <w:r>
        <w:rPr>
          <w:rFonts w:cs="Arial" w:ascii="Arial" w:hAnsi="Arial"/>
          <w:sz w:val="24"/>
          <w:szCs w:val="24"/>
          <w:shd w:fill="FFFFFF" w:val="clear"/>
          <w:lang w:val="es-ES"/>
        </w:rPr>
        <w:t>Programar actividades</w:t>
      </w:r>
      <w:r>
        <w:rPr>
          <w:rFonts w:cs="Arial" w:ascii="Arial" w:hAnsi="Arial"/>
          <w:sz w:val="24"/>
          <w:szCs w:val="24"/>
          <w:lang w:val="es-ES"/>
        </w:rPr>
        <w:t xml:space="preserve"> complementarias </w:t>
      </w:r>
      <w:r>
        <w:rPr>
          <w:rFonts w:cs="Arial" w:ascii="Arial" w:hAnsi="Arial"/>
          <w:sz w:val="24"/>
          <w:szCs w:val="24"/>
          <w:shd w:fill="FFFFFF" w:val="clear"/>
          <w:lang w:val="es-ES"/>
        </w:rPr>
        <w:t>de carácter lúdico</w:t>
      </w:r>
      <w:r>
        <w:rPr>
          <w:rFonts w:cs="Arial" w:ascii="Arial" w:hAnsi="Arial"/>
          <w:sz w:val="24"/>
          <w:szCs w:val="24"/>
          <w:lang w:val="es-ES"/>
        </w:rPr>
        <w:t xml:space="preserve"> valorando las características e intereses de los usuarios tipo y el entorno para diseñar actividades físico-deportivas guiadas con grupos por el medio natural.</w:t>
      </w:r>
    </w:p>
    <w:p>
      <w:pPr>
        <w:pStyle w:val="Textbody"/>
        <w:shd w:val="clear" w:color="auto" w:fill="FFFFFF"/>
        <w:spacing w:lineRule="auto" w:line="360"/>
        <w:jc w:val="both"/>
        <w:rPr>
          <w:sz w:val="24"/>
          <w:szCs w:val="24"/>
        </w:rPr>
      </w:pPr>
      <w:r>
        <w:rPr>
          <w:rFonts w:cs="Arial" w:ascii="Arial" w:hAnsi="Arial"/>
          <w:sz w:val="24"/>
          <w:szCs w:val="24"/>
          <w:lang w:val="es-ES"/>
        </w:rPr>
        <w:t xml:space="preserve">c) </w:t>
      </w:r>
      <w:r>
        <w:rPr>
          <w:rFonts w:cs="Arial" w:ascii="Arial" w:hAnsi="Arial"/>
          <w:sz w:val="24"/>
          <w:szCs w:val="24"/>
          <w:shd w:fill="FFFF00" w:val="clear"/>
          <w:lang w:val="es-ES"/>
        </w:rPr>
        <w:t>Determinar las actuaciones previas a la realización de las actividades</w:t>
      </w:r>
      <w:r>
        <w:rPr>
          <w:rFonts w:cs="Arial" w:ascii="Arial" w:hAnsi="Arial"/>
          <w:sz w:val="24"/>
          <w:szCs w:val="24"/>
          <w:lang w:val="es-ES"/>
        </w:rPr>
        <w:t>, especificando los trámites, los recursos y los servicios complementarios necesarios para organizar actividades físico-deportivas guiadas con grupos por el medio natural.</w:t>
      </w:r>
    </w:p>
    <w:p>
      <w:pPr>
        <w:pStyle w:val="Textbody"/>
        <w:shd w:val="clear" w:color="auto" w:fill="FFFFFF"/>
        <w:spacing w:lineRule="auto" w:line="360"/>
        <w:jc w:val="both"/>
        <w:rPr>
          <w:sz w:val="24"/>
          <w:szCs w:val="24"/>
        </w:rPr>
      </w:pPr>
      <w:r>
        <w:rPr>
          <w:rFonts w:cs="Arial" w:ascii="Arial" w:hAnsi="Arial"/>
          <w:sz w:val="24"/>
          <w:szCs w:val="24"/>
          <w:lang w:val="es-ES"/>
        </w:rPr>
        <w:t>d</w:t>
      </w:r>
      <w:r>
        <w:rPr>
          <w:rFonts w:cs="Arial" w:ascii="Arial" w:hAnsi="Arial"/>
          <w:sz w:val="24"/>
          <w:szCs w:val="24"/>
          <w:shd w:fill="FFFF00" w:val="clear"/>
          <w:lang w:val="es-ES"/>
        </w:rPr>
        <w:t>) Revisar y reparar los equipos y los materiales de las actividades</w:t>
      </w:r>
      <w:r>
        <w:rPr>
          <w:rFonts w:cs="Arial" w:ascii="Arial" w:hAnsi="Arial"/>
          <w:sz w:val="24"/>
          <w:szCs w:val="24"/>
          <w:lang w:val="es-ES"/>
        </w:rPr>
        <w:t>, estableciendo los protocolos y utilizando las técnicas adecuadas para realizar el mantenimiento de los materiales y equipos necesarios.</w:t>
      </w:r>
    </w:p>
    <w:p>
      <w:pPr>
        <w:pStyle w:val="Textbody"/>
        <w:shd w:val="clear" w:color="auto" w:fill="FFFFFF"/>
        <w:spacing w:lineRule="auto" w:line="360"/>
        <w:jc w:val="both"/>
        <w:rPr>
          <w:sz w:val="24"/>
          <w:szCs w:val="24"/>
        </w:rPr>
      </w:pPr>
      <w:r>
        <w:rPr>
          <w:rFonts w:cs="Arial" w:ascii="Arial" w:hAnsi="Arial"/>
          <w:sz w:val="24"/>
          <w:szCs w:val="24"/>
          <w:lang w:val="es-ES"/>
        </w:rPr>
        <w:t xml:space="preserve">e) </w:t>
      </w:r>
      <w:r>
        <w:rPr>
          <w:rFonts w:cs="Arial" w:ascii="Arial" w:hAnsi="Arial"/>
          <w:sz w:val="24"/>
          <w:szCs w:val="24"/>
          <w:shd w:fill="FFFF00" w:val="clear"/>
          <w:lang w:val="es-ES"/>
        </w:rPr>
        <w:t>Aplicar técnicas de animación</w:t>
      </w:r>
      <w:r>
        <w:rPr>
          <w:rFonts w:cs="Arial" w:ascii="Arial" w:hAnsi="Arial"/>
          <w:sz w:val="24"/>
          <w:szCs w:val="24"/>
          <w:lang w:val="es-ES"/>
        </w:rPr>
        <w:t xml:space="preserve"> adaptando la organización de los recursos, del grupo y de las estrategias recreativas y asegurando las condiciones del entorno para dinamizar actividades culturales y de tiempo libre.</w:t>
      </w:r>
    </w:p>
    <w:p>
      <w:pPr>
        <w:pStyle w:val="Textbody"/>
        <w:shd w:val="clear" w:color="auto" w:fill="FFFFFF"/>
        <w:spacing w:lineRule="auto" w:line="360"/>
        <w:jc w:val="both"/>
        <w:rPr>
          <w:sz w:val="24"/>
          <w:szCs w:val="24"/>
        </w:rPr>
      </w:pPr>
      <w:r>
        <w:rPr>
          <w:rFonts w:cs="Arial" w:ascii="Arial" w:hAnsi="Arial"/>
          <w:sz w:val="24"/>
          <w:szCs w:val="24"/>
          <w:lang w:val="es-ES"/>
        </w:rPr>
        <w:t xml:space="preserve">f) </w:t>
      </w:r>
      <w:r>
        <w:rPr>
          <w:rFonts w:cs="Arial" w:ascii="Arial" w:hAnsi="Arial"/>
          <w:sz w:val="24"/>
          <w:szCs w:val="24"/>
          <w:shd w:fill="FFFF00" w:val="clear"/>
          <w:lang w:val="es-ES"/>
        </w:rPr>
        <w:t>Analizar el impacto ambiental de las actividades</w:t>
      </w:r>
      <w:r>
        <w:rPr>
          <w:rFonts w:cs="Arial" w:ascii="Arial" w:hAnsi="Arial"/>
          <w:sz w:val="24"/>
          <w:szCs w:val="24"/>
          <w:lang w:val="es-ES"/>
        </w:rPr>
        <w:t xml:space="preserve"> con grupos identificando las repercusiones de las mismas sobre el medio para sensibilizar hacia la conservación de los espacios naturales.</w:t>
      </w:r>
    </w:p>
    <w:p>
      <w:pPr>
        <w:pStyle w:val="Textbody"/>
        <w:spacing w:lineRule="auto" w:line="360"/>
        <w:jc w:val="both"/>
        <w:rPr>
          <w:sz w:val="24"/>
          <w:szCs w:val="24"/>
        </w:rPr>
      </w:pPr>
      <w:r>
        <w:rPr>
          <w:rFonts w:cs="Arial" w:ascii="Arial" w:hAnsi="Arial"/>
          <w:sz w:val="24"/>
          <w:szCs w:val="24"/>
          <w:lang w:val="es-ES"/>
        </w:rPr>
        <w:t>g</w:t>
      </w:r>
      <w:r>
        <w:rPr>
          <w:rFonts w:cs="Arial" w:ascii="Arial" w:hAnsi="Arial"/>
          <w:sz w:val="24"/>
          <w:szCs w:val="24"/>
          <w:shd w:fill="FFFFFF" w:val="clear"/>
          <w:lang w:val="es-ES"/>
        </w:rPr>
        <w:t>) Dominar las técnicas de progresión y de conducción de grupos</w:t>
      </w:r>
      <w:r>
        <w:rPr>
          <w:rFonts w:cs="Arial" w:ascii="Arial" w:hAnsi="Arial"/>
          <w:sz w:val="24"/>
          <w:szCs w:val="24"/>
          <w:lang w:val="es-ES"/>
        </w:rPr>
        <w:t xml:space="preserve"> por el medio natural adaptando la organización de los recursos y del grupo y los canales y el tipo de información, para guiar grupos por itinerarios de baja y media montaña.</w:t>
      </w:r>
    </w:p>
    <w:p>
      <w:pPr>
        <w:pStyle w:val="Textbody"/>
        <w:spacing w:lineRule="auto" w:line="360"/>
        <w:jc w:val="both"/>
        <w:rPr>
          <w:sz w:val="24"/>
          <w:szCs w:val="24"/>
        </w:rPr>
      </w:pPr>
      <w:r>
        <w:rPr>
          <w:rFonts w:cs="Arial" w:ascii="Arial" w:hAnsi="Arial"/>
          <w:sz w:val="24"/>
          <w:szCs w:val="24"/>
          <w:lang w:val="es-ES"/>
        </w:rPr>
        <w:t>h) Dominar las maniobras de progresión vertical y de aseguramiento con cuerdas para guiar grupos por cuevas de baja dificultad y barrancos de bajo riesgo.</w:t>
      </w:r>
    </w:p>
    <w:p>
      <w:pPr>
        <w:pStyle w:val="Textbody"/>
        <w:spacing w:lineRule="auto" w:line="360"/>
        <w:jc w:val="both"/>
        <w:rPr>
          <w:sz w:val="24"/>
          <w:szCs w:val="24"/>
        </w:rPr>
      </w:pPr>
      <w:r>
        <w:rPr>
          <w:rFonts w:cs="Arial" w:ascii="Arial" w:hAnsi="Arial"/>
          <w:sz w:val="24"/>
          <w:szCs w:val="24"/>
          <w:lang w:val="es-ES"/>
        </w:rPr>
        <w:t>i) Dominar las técnicas de progresión y de conducción de grupos en bicicleta por el medio natural, adaptando la organización de los recursos y del grupo y los canales y el tipo de información, para guiar grupos por itinerarios en bicicleta.</w:t>
      </w:r>
    </w:p>
    <w:p>
      <w:pPr>
        <w:pStyle w:val="Textbody"/>
        <w:spacing w:lineRule="auto" w:line="360"/>
        <w:jc w:val="both"/>
        <w:rPr>
          <w:sz w:val="24"/>
          <w:szCs w:val="24"/>
        </w:rPr>
      </w:pPr>
      <w:r>
        <w:rPr>
          <w:rFonts w:cs="Arial" w:ascii="Arial" w:hAnsi="Arial"/>
          <w:sz w:val="24"/>
          <w:szCs w:val="24"/>
          <w:lang w:val="es-ES"/>
        </w:rPr>
        <w:t xml:space="preserve">j) </w:t>
      </w:r>
      <w:r>
        <w:rPr>
          <w:rFonts w:cs="Arial" w:ascii="Arial" w:hAnsi="Arial"/>
          <w:sz w:val="24"/>
          <w:szCs w:val="24"/>
          <w:shd w:fill="FFFF00" w:val="clear"/>
          <w:lang w:val="es-ES"/>
        </w:rPr>
        <w:t>Dominar las técnicas de conducción de grupos a caballo por el medio natural</w:t>
      </w:r>
      <w:r>
        <w:rPr>
          <w:rFonts w:cs="Arial" w:ascii="Arial" w:hAnsi="Arial"/>
          <w:sz w:val="24"/>
          <w:szCs w:val="24"/>
          <w:lang w:val="es-ES"/>
        </w:rPr>
        <w:t>, adaptando la organización de los recursos y del grupo y los canales y el tipo de información, para dirigir la realización de actividades ecuestres guiadas.</w:t>
      </w:r>
    </w:p>
    <w:p>
      <w:pPr>
        <w:pStyle w:val="Textbody"/>
        <w:spacing w:lineRule="auto" w:line="360"/>
        <w:jc w:val="both"/>
        <w:rPr>
          <w:sz w:val="24"/>
          <w:szCs w:val="24"/>
        </w:rPr>
      </w:pPr>
      <w:r>
        <w:rPr>
          <w:rFonts w:cs="Arial" w:ascii="Arial" w:hAnsi="Arial"/>
          <w:sz w:val="24"/>
          <w:szCs w:val="24"/>
          <w:lang w:val="es-ES"/>
        </w:rPr>
        <w:t xml:space="preserve">k) </w:t>
      </w:r>
      <w:r>
        <w:rPr>
          <w:rFonts w:cs="Arial" w:ascii="Arial" w:hAnsi="Arial"/>
          <w:sz w:val="24"/>
          <w:szCs w:val="24"/>
          <w:shd w:fill="FFFF00" w:val="clear"/>
          <w:lang w:val="es-ES"/>
        </w:rPr>
        <w:t>Dominar las técnicas básicas de equitación</w:t>
      </w:r>
      <w:r>
        <w:rPr>
          <w:rFonts w:cs="Arial" w:ascii="Arial" w:hAnsi="Arial"/>
          <w:sz w:val="24"/>
          <w:szCs w:val="24"/>
          <w:lang w:val="es-ES"/>
        </w:rPr>
        <w:t xml:space="preserve"> aplicándolas para montar a caballo.</w:t>
      </w:r>
    </w:p>
    <w:p>
      <w:pPr>
        <w:pStyle w:val="Textbody"/>
        <w:spacing w:lineRule="auto" w:line="360"/>
        <w:jc w:val="both"/>
        <w:rPr>
          <w:sz w:val="24"/>
          <w:szCs w:val="24"/>
        </w:rPr>
      </w:pPr>
      <w:r>
        <w:rPr>
          <w:rFonts w:cs="Arial" w:ascii="Arial" w:hAnsi="Arial"/>
          <w:sz w:val="24"/>
          <w:szCs w:val="24"/>
          <w:lang w:val="es-ES"/>
        </w:rPr>
        <w:t>l) Dominar la técnica de los estilos de natación aplicándolas para desplazarse en el medio acuático.</w:t>
      </w:r>
    </w:p>
    <w:p>
      <w:pPr>
        <w:pStyle w:val="Textbody"/>
        <w:spacing w:lineRule="auto" w:line="360"/>
        <w:jc w:val="both"/>
        <w:rPr>
          <w:sz w:val="24"/>
          <w:szCs w:val="24"/>
        </w:rPr>
      </w:pPr>
      <w:r>
        <w:rPr>
          <w:rFonts w:cs="Arial" w:ascii="Arial" w:hAnsi="Arial"/>
          <w:sz w:val="24"/>
          <w:szCs w:val="24"/>
          <w:lang w:val="es-ES"/>
        </w:rPr>
        <w:t>m) Dominar las técnicas de progresión y de conducción de grupos por el medio acuático, adaptando la organización de los recursos y del grupo y los canales y el tipo de información, para guiar grupos por el medio acuático natural en embarcaciones de recreo exentas de despacho.</w:t>
      </w:r>
    </w:p>
    <w:p>
      <w:pPr>
        <w:pStyle w:val="Textbody"/>
        <w:spacing w:lineRule="auto" w:line="360"/>
        <w:jc w:val="both"/>
        <w:rPr>
          <w:sz w:val="24"/>
          <w:szCs w:val="24"/>
        </w:rPr>
      </w:pPr>
      <w:r>
        <w:rPr>
          <w:rFonts w:cs="Arial" w:ascii="Arial" w:hAnsi="Arial"/>
          <w:sz w:val="24"/>
          <w:szCs w:val="24"/>
          <w:lang w:val="es-ES"/>
        </w:rPr>
        <w:t xml:space="preserve">n) </w:t>
      </w:r>
      <w:r>
        <w:rPr>
          <w:rFonts w:cs="Arial" w:ascii="Arial" w:hAnsi="Arial"/>
          <w:sz w:val="24"/>
          <w:szCs w:val="24"/>
          <w:shd w:fill="FFFF00" w:val="clear"/>
          <w:lang w:val="es-ES"/>
        </w:rPr>
        <w:t>Aplicar técnicas de control, seguridad y dinamización</w:t>
      </w:r>
      <w:r>
        <w:rPr>
          <w:rFonts w:cs="Arial" w:ascii="Arial" w:hAnsi="Arial"/>
          <w:sz w:val="24"/>
          <w:szCs w:val="24"/>
          <w:lang w:val="es-ES"/>
        </w:rPr>
        <w:t xml:space="preserve"> de las actividades, analizando los riesgos inherentes a las actividades y los equipamientos, para guiar usuarios en instalaciones de ocio y aventura.</w:t>
      </w:r>
    </w:p>
    <w:p>
      <w:pPr>
        <w:pStyle w:val="Textbody"/>
        <w:spacing w:lineRule="auto" w:line="360"/>
        <w:jc w:val="both"/>
        <w:rPr>
          <w:sz w:val="24"/>
          <w:szCs w:val="24"/>
        </w:rPr>
      </w:pPr>
      <w:r>
        <w:rPr>
          <w:rFonts w:cs="Arial" w:ascii="Arial" w:hAnsi="Arial"/>
          <w:sz w:val="24"/>
          <w:szCs w:val="24"/>
          <w:lang w:val="es-ES"/>
        </w:rPr>
        <w:t>ñ) Aplicar técnicas de acampada delimitando la ubicación de las zonas y las condiciones para organizar la pernoctación de grupos en el medio natural.</w:t>
      </w:r>
    </w:p>
    <w:p>
      <w:pPr>
        <w:pStyle w:val="Textbody"/>
        <w:spacing w:lineRule="auto" w:line="360"/>
        <w:jc w:val="both"/>
        <w:rPr>
          <w:sz w:val="24"/>
          <w:szCs w:val="24"/>
        </w:rPr>
      </w:pPr>
      <w:r>
        <w:rPr>
          <w:rFonts w:cs="Arial" w:ascii="Arial" w:hAnsi="Arial"/>
          <w:sz w:val="24"/>
          <w:szCs w:val="24"/>
          <w:lang w:val="es-ES"/>
        </w:rPr>
        <w:t xml:space="preserve">o) </w:t>
      </w:r>
      <w:r>
        <w:rPr>
          <w:rFonts w:cs="Arial" w:ascii="Arial" w:hAnsi="Arial"/>
          <w:sz w:val="24"/>
          <w:szCs w:val="24"/>
          <w:shd w:fill="FFFF00" w:val="clear"/>
          <w:lang w:val="es-ES"/>
        </w:rPr>
        <w:t>Elaborar protocolos de actuación</w:t>
      </w:r>
      <w:r>
        <w:rPr>
          <w:rFonts w:cs="Arial" w:ascii="Arial" w:hAnsi="Arial"/>
          <w:sz w:val="24"/>
          <w:szCs w:val="24"/>
          <w:lang w:val="es-ES"/>
        </w:rPr>
        <w:t xml:space="preserve"> anticipando posibles contingencias y situaciones de peligro o riesgo, para determinar y adoptar las medidas de seguridad.</w:t>
      </w:r>
    </w:p>
    <w:p>
      <w:pPr>
        <w:pStyle w:val="Textbody"/>
        <w:spacing w:lineRule="auto" w:line="360"/>
        <w:jc w:val="both"/>
        <w:rPr>
          <w:sz w:val="24"/>
          <w:szCs w:val="24"/>
        </w:rPr>
      </w:pPr>
      <w:r>
        <w:rPr>
          <w:rFonts w:cs="Arial" w:ascii="Arial" w:hAnsi="Arial"/>
          <w:sz w:val="24"/>
          <w:szCs w:val="24"/>
          <w:lang w:val="es-ES"/>
        </w:rPr>
        <w:t>p) Aplicar procedimientos básicos de intervención en caso de accidente utilizando los protocolos establecidos para proporcionar la atención básica a los participantes que los sufren durante el desarrollo de las actividades.</w:t>
      </w:r>
    </w:p>
    <w:p>
      <w:pPr>
        <w:pStyle w:val="Textbody"/>
        <w:spacing w:lineRule="auto" w:line="360"/>
        <w:jc w:val="both"/>
        <w:rPr>
          <w:sz w:val="24"/>
          <w:szCs w:val="24"/>
        </w:rPr>
      </w:pPr>
      <w:r>
        <w:rPr>
          <w:rFonts w:cs="Arial" w:ascii="Arial" w:hAnsi="Arial"/>
          <w:sz w:val="24"/>
          <w:szCs w:val="24"/>
          <w:lang w:val="es-ES"/>
        </w:rPr>
        <w:t xml:space="preserve">q) </w:t>
      </w:r>
      <w:r>
        <w:rPr>
          <w:rFonts w:cs="Arial" w:ascii="Arial" w:hAnsi="Arial"/>
          <w:sz w:val="24"/>
          <w:szCs w:val="24"/>
          <w:shd w:fill="FFFF00" w:val="clear"/>
          <w:lang w:val="es-ES"/>
        </w:rPr>
        <w:t>Aplicar procedimientos de rescate</w:t>
      </w:r>
      <w:r>
        <w:rPr>
          <w:rFonts w:cs="Arial" w:ascii="Arial" w:hAnsi="Arial"/>
          <w:sz w:val="24"/>
          <w:szCs w:val="24"/>
          <w:lang w:val="es-ES"/>
        </w:rPr>
        <w:t xml:space="preserve"> adecuados a las situaciones de emergencia en el medio terrestre y en el acuático, coordinando las medidas de seguridad, utilizando los protocolos establecidos para dirigir al grupo en situaciones de emergencia.</w:t>
      </w:r>
    </w:p>
    <w:p>
      <w:pPr>
        <w:pStyle w:val="Textbody"/>
        <w:spacing w:lineRule="auto" w:line="360"/>
        <w:jc w:val="both"/>
        <w:rPr>
          <w:sz w:val="24"/>
          <w:szCs w:val="24"/>
        </w:rPr>
      </w:pPr>
      <w:r>
        <w:rPr>
          <w:rFonts w:cs="Arial" w:ascii="Arial" w:hAnsi="Arial"/>
          <w:sz w:val="24"/>
          <w:szCs w:val="24"/>
          <w:lang w:val="es-ES"/>
        </w:rPr>
        <w:t>r) Analizar y utilizar los recursos existentes para el aprendizaje a lo largo de la vida y las tecnologías de la información y la comunicación para aprender y actualizar sus conocimientos, reconociendo las posibilidades de mejora profesional y personal, para adaptarse a diferentes situaciones profesionales y laborales.</w:t>
      </w:r>
    </w:p>
    <w:p>
      <w:pPr>
        <w:pStyle w:val="Textbody"/>
        <w:spacing w:lineRule="auto" w:line="360"/>
        <w:jc w:val="both"/>
        <w:rPr>
          <w:sz w:val="24"/>
          <w:szCs w:val="24"/>
        </w:rPr>
      </w:pPr>
      <w:r>
        <w:rPr>
          <w:rFonts w:cs="Arial" w:ascii="Arial" w:hAnsi="Arial"/>
          <w:sz w:val="24"/>
          <w:szCs w:val="24"/>
          <w:lang w:val="es-ES"/>
        </w:rPr>
        <w:t>s) Desarrollar trabajos en equipo y valorar su organización, participando con tolerancia y respeto, y tomar decisiones colectivas o individuales para actuar con responsabilidad y autonomía.</w:t>
      </w:r>
    </w:p>
    <w:p>
      <w:pPr>
        <w:pStyle w:val="Textbody"/>
        <w:spacing w:lineRule="auto" w:line="360"/>
        <w:jc w:val="both"/>
        <w:rPr>
          <w:sz w:val="24"/>
          <w:szCs w:val="24"/>
        </w:rPr>
      </w:pPr>
      <w:r>
        <w:rPr>
          <w:rFonts w:cs="Arial" w:ascii="Arial" w:hAnsi="Arial"/>
          <w:sz w:val="24"/>
          <w:szCs w:val="24"/>
          <w:lang w:val="es-ES"/>
        </w:rPr>
        <w:t>t) Adoptar y valorar soluciones creativas ante problemas y contingencias que se presentan en el desarrollo de los procesos de trabajo, para resolver de forma responsable las incidencias de su actividad.</w:t>
      </w:r>
    </w:p>
    <w:p>
      <w:pPr>
        <w:pStyle w:val="Textbody"/>
        <w:spacing w:lineRule="auto" w:line="360"/>
        <w:jc w:val="both"/>
        <w:rPr>
          <w:sz w:val="24"/>
          <w:szCs w:val="24"/>
        </w:rPr>
      </w:pPr>
      <w:r>
        <w:rPr>
          <w:rFonts w:cs="Arial" w:ascii="Arial" w:hAnsi="Arial"/>
          <w:sz w:val="24"/>
          <w:szCs w:val="24"/>
          <w:lang w:val="es-ES"/>
        </w:rPr>
        <w:t>u) Aplicar técnicas de comunicación, adaptándose a los contenidos que se van a transmitir, a su finalidad y a las características de los receptores, para asegurar la eficacia del proceso.</w:t>
      </w:r>
    </w:p>
    <w:p>
      <w:pPr>
        <w:pStyle w:val="Textbody"/>
        <w:spacing w:lineRule="auto" w:line="360"/>
        <w:jc w:val="both"/>
        <w:rPr>
          <w:sz w:val="24"/>
          <w:szCs w:val="24"/>
        </w:rPr>
      </w:pPr>
      <w:r>
        <w:rPr>
          <w:rFonts w:cs="Arial" w:ascii="Arial" w:hAnsi="Arial"/>
          <w:sz w:val="24"/>
          <w:szCs w:val="24"/>
          <w:lang w:val="es-ES"/>
        </w:rPr>
        <w:t>v) Analizar los riesgos ambientales y laborales asociados a la actividad profesional, relacionándolos con las causas que los producen, a fin de fundamentar las medidas preventivas que se van a adoptar, y aplicar los protocolos correspondientes para evitar daños en uno mismo, en las demás personas, en el entorno y en el medio ambiente.</w:t>
      </w:r>
    </w:p>
    <w:p>
      <w:pPr>
        <w:pStyle w:val="Textbody"/>
        <w:spacing w:lineRule="auto" w:line="360"/>
        <w:jc w:val="both"/>
        <w:rPr>
          <w:sz w:val="24"/>
          <w:szCs w:val="24"/>
        </w:rPr>
      </w:pPr>
      <w:r>
        <w:rPr>
          <w:rFonts w:cs="Arial" w:ascii="Arial" w:hAnsi="Arial"/>
          <w:sz w:val="24"/>
          <w:szCs w:val="24"/>
          <w:lang w:val="es-ES"/>
        </w:rPr>
        <w:t>w) Analizar y aplicar las técnicas necesarias para dar respuesta a la accesibilidad universal y al «diseño para todas las personas», así como sobre trato adecuado a las personas con discapacidad.</w:t>
      </w:r>
    </w:p>
    <w:p>
      <w:pPr>
        <w:pStyle w:val="Textbody"/>
        <w:spacing w:lineRule="auto" w:line="360"/>
        <w:jc w:val="both"/>
        <w:rPr>
          <w:sz w:val="24"/>
          <w:szCs w:val="24"/>
        </w:rPr>
      </w:pPr>
      <w:r>
        <w:rPr>
          <w:rFonts w:cs="Arial" w:ascii="Arial" w:hAnsi="Arial"/>
          <w:sz w:val="24"/>
          <w:szCs w:val="24"/>
          <w:lang w:val="es-ES"/>
        </w:rPr>
        <w:t>x) Aplicar y analizar las técnicas necesarias para mejorar los procedimientos de calidad del trabajo en el proceso de aprendizaje y del sector productivo de referencia.</w:t>
      </w:r>
    </w:p>
    <w:p>
      <w:pPr>
        <w:pStyle w:val="Textbody"/>
        <w:spacing w:lineRule="auto" w:line="360"/>
        <w:jc w:val="both"/>
        <w:rPr>
          <w:sz w:val="24"/>
          <w:szCs w:val="24"/>
        </w:rPr>
      </w:pPr>
      <w:r>
        <w:rPr>
          <w:rFonts w:cs="Arial" w:ascii="Arial" w:hAnsi="Arial"/>
          <w:sz w:val="24"/>
          <w:szCs w:val="24"/>
          <w:lang w:val="es-ES"/>
        </w:rPr>
        <w:t>y) Utilizar procedimientos relacionados con la cultura emprendedora, empresarial y de iniciativa profesional, para realizar la gestión básica de una pequeña empresa o emprender un trabajo.</w:t>
      </w:r>
    </w:p>
    <w:p>
      <w:pPr>
        <w:pStyle w:val="Textbody"/>
        <w:spacing w:lineRule="auto" w:line="360"/>
        <w:jc w:val="both"/>
        <w:rPr>
          <w:sz w:val="24"/>
          <w:szCs w:val="24"/>
        </w:rPr>
      </w:pPr>
      <w:r>
        <w:rPr>
          <w:rFonts w:cs="Arial" w:ascii="Arial" w:hAnsi="Arial"/>
          <w:sz w:val="24"/>
          <w:szCs w:val="24"/>
          <w:lang w:val="es-ES"/>
        </w:rPr>
        <w:t>z) Reconocer sus derechos y deberes como agente activo en la sociedad, teniendo en cuenta el marco legal que regula las condiciones sociales y laborales para participar como ciudadano democrático.</w:t>
      </w:r>
    </w:p>
    <w:p>
      <w:pPr>
        <w:pStyle w:val="Textbody"/>
        <w:spacing w:lineRule="auto" w:line="360"/>
        <w:jc w:val="both"/>
        <w:rPr>
          <w:sz w:val="24"/>
          <w:szCs w:val="24"/>
        </w:rPr>
      </w:pPr>
      <w:r>
        <w:rPr>
          <w:rFonts w:cs="Arial" w:ascii="Arial" w:hAnsi="Arial"/>
          <w:sz w:val="24"/>
          <w:szCs w:val="24"/>
          <w:lang w:val="es-ES"/>
        </w:rPr>
        <w:t>Este módulo se centrará de manera más específica en la consecución de los objetivos: a, c, d, f, j, k, o, u, v.</w:t>
      </w:r>
    </w:p>
    <w:p>
      <w:pPr>
        <w:pStyle w:val="LOnormal"/>
        <w:widowControl w:val="false"/>
        <w:spacing w:lineRule="auto" w:line="240" w:before="11" w:after="0"/>
        <w:ind w:left="1476" w:hanging="0"/>
        <w:rPr>
          <w:rFonts w:ascii="Calibri" w:hAnsi="Calibri" w:eastAsia="Calibri" w:cs="Calibri"/>
          <w:sz w:val="24"/>
          <w:szCs w:val="24"/>
        </w:rPr>
      </w:pPr>
      <w:r>
        <w:rPr>
          <w:rFonts w:eastAsia="Calibri" w:cs="Calibri" w:ascii="Calibri" w:hAnsi="Calibri"/>
          <w:sz w:val="24"/>
          <w:szCs w:val="24"/>
        </w:rPr>
      </w:r>
    </w:p>
    <w:tbl>
      <w:tblPr>
        <w:tblStyle w:val="Table4"/>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4"/>
              </w:numPr>
              <w:spacing w:lineRule="auto" w:line="240"/>
              <w:ind w:left="720" w:right="843" w:hanging="360"/>
              <w:rPr>
                <w:sz w:val="24"/>
                <w:szCs w:val="24"/>
              </w:rPr>
            </w:pPr>
            <w:r>
              <w:rPr>
                <w:b/>
                <w:sz w:val="24"/>
                <w:szCs w:val="24"/>
              </w:rPr>
              <w:t>COMPETENCIAS PROFESIONALES, PERSONALES PARA LA EMPLEABILIDAD A ADQUIRIR CON EL MÓDULO</w:t>
            </w:r>
          </w:p>
        </w:tc>
      </w:tr>
    </w:tbl>
    <w:p>
      <w:pPr>
        <w:pStyle w:val="LO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Textbody"/>
        <w:pageBreakBefore w:val="false"/>
        <w:spacing w:lineRule="auto" w:line="360"/>
        <w:jc w:val="both"/>
        <w:rPr>
          <w:sz w:val="24"/>
          <w:szCs w:val="24"/>
        </w:rPr>
      </w:pPr>
      <w:r>
        <w:rPr>
          <w:rFonts w:cs="Arial" w:ascii="Arial" w:hAnsi="Arial"/>
          <w:sz w:val="24"/>
          <w:szCs w:val="24"/>
          <w:lang w:val="es-ES"/>
        </w:rPr>
        <w:t>a) Diseñar actividades físico-deportivas guiadas con grupos por el medio natural valorando las características de los participantes, el tipo de progresión y el entorno de realización.</w:t>
      </w:r>
    </w:p>
    <w:p>
      <w:pPr>
        <w:pStyle w:val="Textbody"/>
        <w:spacing w:lineRule="auto" w:line="360"/>
        <w:jc w:val="both"/>
        <w:rPr>
          <w:sz w:val="24"/>
          <w:szCs w:val="24"/>
        </w:rPr>
      </w:pPr>
      <w:r>
        <w:rPr>
          <w:rFonts w:cs="Arial" w:ascii="Arial" w:hAnsi="Arial"/>
          <w:sz w:val="24"/>
          <w:szCs w:val="24"/>
          <w:lang w:val="es-ES"/>
        </w:rPr>
        <w:t>b) Organizar las actividades físico-deportivas guiadas con grupos por el medio natural, llevando a cabo los trámites y asegurando los recursos necesarios para la realización de las mismas.</w:t>
      </w:r>
    </w:p>
    <w:p>
      <w:pPr>
        <w:pStyle w:val="Textbody"/>
        <w:spacing w:lineRule="auto" w:line="360"/>
        <w:jc w:val="both"/>
        <w:rPr>
          <w:sz w:val="24"/>
          <w:szCs w:val="24"/>
        </w:rPr>
      </w:pPr>
      <w:r>
        <w:rPr>
          <w:rFonts w:cs="Arial" w:ascii="Arial" w:hAnsi="Arial"/>
          <w:sz w:val="24"/>
          <w:szCs w:val="24"/>
          <w:lang w:val="es-ES"/>
        </w:rPr>
        <w:t>c) Realizar el mantenimiento de los materiales y equipos necesarios para llevar a cabo la actividad, utilizando las técnicas más adecuadas y siguiendo los protocolos establecidos.</w:t>
      </w:r>
    </w:p>
    <w:p>
      <w:pPr>
        <w:pStyle w:val="Textbody"/>
        <w:spacing w:lineRule="auto" w:line="360"/>
        <w:jc w:val="both"/>
        <w:rPr>
          <w:sz w:val="24"/>
          <w:szCs w:val="24"/>
        </w:rPr>
      </w:pPr>
      <w:r>
        <w:rPr>
          <w:rFonts w:cs="Arial" w:ascii="Arial" w:hAnsi="Arial"/>
          <w:sz w:val="24"/>
          <w:szCs w:val="24"/>
          <w:lang w:val="es-ES"/>
        </w:rPr>
        <w:t>d) Dinamizar las actividades culturales y de tiempo libre motivando hacia la participación en las mismas, adecuándose a las características de los participantes y atendiendo a las medidas básicas de seguridad y prevención de riesgos.</w:t>
      </w:r>
    </w:p>
    <w:p>
      <w:pPr>
        <w:pStyle w:val="Textbody"/>
        <w:spacing w:lineRule="auto" w:line="360"/>
        <w:jc w:val="both"/>
        <w:rPr>
          <w:sz w:val="24"/>
          <w:szCs w:val="24"/>
        </w:rPr>
      </w:pPr>
      <w:r>
        <w:rPr>
          <w:rFonts w:cs="Arial" w:ascii="Arial" w:hAnsi="Arial"/>
          <w:sz w:val="24"/>
          <w:szCs w:val="24"/>
          <w:lang w:val="es-ES"/>
        </w:rPr>
        <w:t>e) Sensibilizar hacia la conservación de los espacios naturales a los participantes en actividades, valorando los aspectos que provocan impacto ambiental.</w:t>
      </w:r>
    </w:p>
    <w:p>
      <w:pPr>
        <w:pStyle w:val="Textbody"/>
        <w:spacing w:lineRule="auto" w:line="360"/>
        <w:jc w:val="both"/>
        <w:rPr>
          <w:sz w:val="24"/>
          <w:szCs w:val="24"/>
        </w:rPr>
      </w:pPr>
      <w:r>
        <w:rPr>
          <w:rFonts w:cs="Arial" w:ascii="Arial" w:hAnsi="Arial"/>
          <w:sz w:val="24"/>
          <w:szCs w:val="24"/>
          <w:lang w:val="es-ES"/>
        </w:rPr>
        <w:t>f) Guiar grupos por itinerarios de baja y media montaña, adaptándolos a la dinámica de la actividad y del grupo de participantes.</w:t>
      </w:r>
    </w:p>
    <w:p>
      <w:pPr>
        <w:pStyle w:val="Textbody"/>
        <w:spacing w:lineRule="auto" w:line="360"/>
        <w:jc w:val="both"/>
        <w:rPr>
          <w:sz w:val="24"/>
          <w:szCs w:val="24"/>
        </w:rPr>
      </w:pPr>
      <w:r>
        <w:rPr>
          <w:rFonts w:cs="Arial" w:ascii="Arial" w:hAnsi="Arial"/>
          <w:sz w:val="24"/>
          <w:szCs w:val="24"/>
          <w:lang w:val="es-ES"/>
        </w:rPr>
        <w:t>g) Guiar grupos por cuevas de baja dificultad y barrancos de baja dificultad con las técnicas de progresión y seguridad necesarias.</w:t>
      </w:r>
    </w:p>
    <w:p>
      <w:pPr>
        <w:pStyle w:val="Textbody"/>
        <w:spacing w:lineRule="auto" w:line="360"/>
        <w:jc w:val="both"/>
        <w:rPr>
          <w:sz w:val="24"/>
          <w:szCs w:val="24"/>
        </w:rPr>
      </w:pPr>
      <w:r>
        <w:rPr>
          <w:rFonts w:cs="Arial" w:ascii="Arial" w:hAnsi="Arial"/>
          <w:sz w:val="24"/>
          <w:szCs w:val="24"/>
          <w:lang w:val="es-ES"/>
        </w:rPr>
        <w:t>h) Guiar grupos por itinerarios en bicicleta, adaptándolos a la dinámica de la actividad y del grupo de participantes.</w:t>
      </w:r>
    </w:p>
    <w:p>
      <w:pPr>
        <w:pStyle w:val="Textbody"/>
        <w:spacing w:lineRule="auto" w:line="360"/>
        <w:jc w:val="both"/>
        <w:rPr>
          <w:sz w:val="24"/>
          <w:szCs w:val="24"/>
        </w:rPr>
      </w:pPr>
      <w:r>
        <w:rPr>
          <w:rFonts w:cs="Arial" w:ascii="Arial" w:hAnsi="Arial"/>
          <w:sz w:val="24"/>
          <w:szCs w:val="24"/>
          <w:lang w:val="es-ES"/>
        </w:rPr>
        <w:t>i) Guiar grupos por itinerarios ecuestres, adaptándolos a la dinámica de la actividad y del grupo de participantes.</w:t>
      </w:r>
    </w:p>
    <w:p>
      <w:pPr>
        <w:pStyle w:val="Textbody"/>
        <w:spacing w:lineRule="auto" w:line="360"/>
        <w:jc w:val="both"/>
        <w:rPr>
          <w:sz w:val="24"/>
          <w:szCs w:val="24"/>
        </w:rPr>
      </w:pPr>
      <w:r>
        <w:rPr>
          <w:rFonts w:cs="Arial" w:ascii="Arial" w:hAnsi="Arial"/>
          <w:sz w:val="24"/>
          <w:szCs w:val="24"/>
          <w:lang w:val="es-ES"/>
        </w:rPr>
        <w:t>j) Montar a caballo dominando las técnicas básicas de equitación.</w:t>
      </w:r>
    </w:p>
    <w:p>
      <w:pPr>
        <w:pStyle w:val="Textbody"/>
        <w:spacing w:lineRule="auto" w:line="360"/>
        <w:jc w:val="both"/>
        <w:rPr>
          <w:sz w:val="24"/>
          <w:szCs w:val="24"/>
        </w:rPr>
      </w:pPr>
      <w:r>
        <w:rPr>
          <w:rFonts w:cs="Arial" w:ascii="Arial" w:hAnsi="Arial"/>
          <w:sz w:val="24"/>
          <w:szCs w:val="24"/>
          <w:lang w:val="es-ES"/>
        </w:rPr>
        <w:t>k) Desplazarse en el medio acuático dominando los estilos de natación.</w:t>
      </w:r>
    </w:p>
    <w:p>
      <w:pPr>
        <w:pStyle w:val="Textbody"/>
        <w:spacing w:lineRule="auto" w:line="360"/>
        <w:jc w:val="both"/>
        <w:rPr>
          <w:sz w:val="24"/>
          <w:szCs w:val="24"/>
        </w:rPr>
      </w:pPr>
      <w:r>
        <w:rPr>
          <w:rFonts w:cs="Arial" w:ascii="Arial" w:hAnsi="Arial"/>
          <w:sz w:val="24"/>
          <w:szCs w:val="24"/>
          <w:lang w:val="es-ES"/>
        </w:rPr>
        <w:t>l) Guiar grupos por el medio acuático natural en embarcaciones de recreo exentas de despacho, adaptándose a la dinámica de la actividad y del grupo de participantes.</w:t>
      </w:r>
    </w:p>
    <w:p>
      <w:pPr>
        <w:pStyle w:val="Textbody"/>
        <w:spacing w:lineRule="auto" w:line="360"/>
        <w:jc w:val="both"/>
        <w:rPr>
          <w:sz w:val="24"/>
          <w:szCs w:val="24"/>
        </w:rPr>
      </w:pPr>
      <w:r>
        <w:rPr>
          <w:rFonts w:cs="Arial" w:ascii="Arial" w:hAnsi="Arial"/>
          <w:sz w:val="24"/>
          <w:szCs w:val="24"/>
          <w:lang w:val="es-ES"/>
        </w:rPr>
        <w:t>m) Guiar usuarios en instalaciones de ocio y aventura, informando sobre las condiciones de seguridad, controlando la realización de las mismas y solucionando las posibles contingencias.</w:t>
      </w:r>
    </w:p>
    <w:p>
      <w:pPr>
        <w:pStyle w:val="Textbody"/>
        <w:spacing w:lineRule="auto" w:line="360"/>
        <w:jc w:val="both"/>
        <w:rPr>
          <w:sz w:val="24"/>
          <w:szCs w:val="24"/>
        </w:rPr>
      </w:pPr>
      <w:r>
        <w:rPr>
          <w:rFonts w:cs="Arial" w:ascii="Arial" w:hAnsi="Arial"/>
          <w:sz w:val="24"/>
          <w:szCs w:val="24"/>
          <w:lang w:val="es-ES"/>
        </w:rPr>
        <w:t>n) Organizar la pernoctación y continuidad en el medio natural de grupos, teniendo en cuenta las características de los participantes, de la actividad y garantizando la seguridad.</w:t>
      </w:r>
    </w:p>
    <w:p>
      <w:pPr>
        <w:pStyle w:val="Textbody"/>
        <w:spacing w:lineRule="auto" w:line="360"/>
        <w:jc w:val="both"/>
        <w:rPr>
          <w:sz w:val="24"/>
          <w:szCs w:val="24"/>
        </w:rPr>
      </w:pPr>
      <w:r>
        <w:rPr>
          <w:rFonts w:cs="Arial" w:ascii="Arial" w:hAnsi="Arial"/>
          <w:sz w:val="24"/>
          <w:szCs w:val="24"/>
          <w:lang w:val="es-ES"/>
        </w:rPr>
        <w:t>ñ) Determinar y adoptar las medidas de seguridad necesarias ante situaciones de riesgo derivadas del medio o de las personas para llevar a cabo la actividad.</w:t>
      </w:r>
    </w:p>
    <w:p>
      <w:pPr>
        <w:pStyle w:val="Textbody"/>
        <w:spacing w:lineRule="auto" w:line="360"/>
        <w:jc w:val="both"/>
        <w:rPr>
          <w:sz w:val="24"/>
          <w:szCs w:val="24"/>
        </w:rPr>
      </w:pPr>
      <w:r>
        <w:rPr>
          <w:rFonts w:cs="Arial" w:ascii="Arial" w:hAnsi="Arial"/>
          <w:sz w:val="24"/>
          <w:szCs w:val="24"/>
          <w:lang w:val="es-ES"/>
        </w:rPr>
        <w:t>o) Proporcionar la atención básica a los participantes que sufren accidentes durante el desarrollo de las actividades.</w:t>
      </w:r>
    </w:p>
    <w:p>
      <w:pPr>
        <w:pStyle w:val="Textbody"/>
        <w:spacing w:lineRule="auto" w:line="360"/>
        <w:jc w:val="both"/>
        <w:rPr>
          <w:sz w:val="24"/>
          <w:szCs w:val="24"/>
        </w:rPr>
      </w:pPr>
      <w:r>
        <w:rPr>
          <w:rFonts w:cs="Arial" w:ascii="Arial" w:hAnsi="Arial"/>
          <w:sz w:val="24"/>
          <w:szCs w:val="24"/>
          <w:lang w:val="es-ES"/>
        </w:rPr>
        <w:t>p) Dirigir al grupo en situaciones de emergencia, coordinando las medidas de seguridad y/o realizando el salvamento terrestre y acuático, aplicando las técnicas de rescate y evacuación, utilizando los recursos y los métodos más adecuados a la situación.</w:t>
      </w:r>
    </w:p>
    <w:p>
      <w:pPr>
        <w:pStyle w:val="Textbody"/>
        <w:spacing w:lineRule="auto" w:line="360"/>
        <w:jc w:val="both"/>
        <w:rPr>
          <w:sz w:val="24"/>
          <w:szCs w:val="24"/>
        </w:rPr>
      </w:pPr>
      <w:r>
        <w:rPr>
          <w:rFonts w:cs="Arial" w:ascii="Arial" w:hAnsi="Arial"/>
          <w:sz w:val="24"/>
          <w:szCs w:val="24"/>
          <w:lang w:val="es-ES"/>
        </w:rPr>
        <w:t>q) Adaptarse a las nuevas situaciones laborales originadas por cambios tecnológicos y organizativos en los procesos productivos, actualizando sus conocimientos, utilizando los recursos existentes para el aprendizaje a lo largo de la vida y las tecnologías de la información y la comunicación.</w:t>
      </w:r>
    </w:p>
    <w:p>
      <w:pPr>
        <w:pStyle w:val="Textbody"/>
        <w:spacing w:lineRule="auto" w:line="360"/>
        <w:jc w:val="both"/>
        <w:rPr>
          <w:sz w:val="24"/>
          <w:szCs w:val="24"/>
        </w:rPr>
      </w:pPr>
      <w:r>
        <w:rPr>
          <w:rFonts w:cs="Arial" w:ascii="Arial" w:hAnsi="Arial"/>
          <w:sz w:val="24"/>
          <w:szCs w:val="24"/>
          <w:lang w:val="es-ES"/>
        </w:rPr>
        <w:t>r) Actuar con responsabilidad y autonomía en el ámbito de su competencia, organizando y desarrollando el trabajo asignado, cooperando o trabajando en equipo con otros profesionales en el entorno de trabajo.</w:t>
      </w:r>
    </w:p>
    <w:p>
      <w:pPr>
        <w:pStyle w:val="Textbody"/>
        <w:spacing w:lineRule="auto" w:line="360"/>
        <w:jc w:val="both"/>
        <w:rPr>
          <w:sz w:val="24"/>
          <w:szCs w:val="24"/>
        </w:rPr>
      </w:pPr>
      <w:r>
        <w:rPr>
          <w:rFonts w:cs="Arial" w:ascii="Arial" w:hAnsi="Arial"/>
          <w:sz w:val="24"/>
          <w:szCs w:val="24"/>
          <w:lang w:val="es-ES"/>
        </w:rPr>
        <w:t>s) Resolver de forma responsable las incidencias relativas a su actividad, identificando las causas que las provocan, dentro del ámbito de su competencia y autonomía.</w:t>
      </w:r>
    </w:p>
    <w:p>
      <w:pPr>
        <w:pStyle w:val="Textbody"/>
        <w:spacing w:lineRule="auto" w:line="360"/>
        <w:jc w:val="both"/>
        <w:rPr>
          <w:sz w:val="24"/>
          <w:szCs w:val="24"/>
        </w:rPr>
      </w:pPr>
      <w:r>
        <w:rPr>
          <w:rFonts w:cs="Arial" w:ascii="Arial" w:hAnsi="Arial"/>
          <w:sz w:val="24"/>
          <w:szCs w:val="24"/>
          <w:lang w:val="es-ES"/>
        </w:rPr>
        <w:t>t) Comunicarse eficazmente, respetando la autonomía y competencia de las distintas personas que intervienen en el ámbito de su trabajo.</w:t>
      </w:r>
    </w:p>
    <w:p>
      <w:pPr>
        <w:pStyle w:val="Textbody"/>
        <w:spacing w:lineRule="auto" w:line="360"/>
        <w:jc w:val="both"/>
        <w:rPr>
          <w:sz w:val="24"/>
          <w:szCs w:val="24"/>
        </w:rPr>
      </w:pPr>
      <w:r>
        <w:rPr>
          <w:rFonts w:cs="Arial" w:ascii="Arial" w:hAnsi="Arial"/>
          <w:sz w:val="24"/>
          <w:szCs w:val="24"/>
          <w:lang w:val="es-ES"/>
        </w:rPr>
        <w:t>u) Aplicar los protocolos y las medidas preventivas de riesgos laborales y protección ambiental durante el proceso productivo, para evitar daños en las personas y en el entorno laboral y ambiental.</w:t>
      </w:r>
    </w:p>
    <w:p>
      <w:pPr>
        <w:pStyle w:val="Textbody"/>
        <w:spacing w:lineRule="auto" w:line="360"/>
        <w:jc w:val="both"/>
        <w:rPr>
          <w:sz w:val="24"/>
          <w:szCs w:val="24"/>
        </w:rPr>
      </w:pPr>
      <w:r>
        <w:rPr>
          <w:rFonts w:cs="Arial" w:ascii="Arial" w:hAnsi="Arial"/>
          <w:sz w:val="24"/>
          <w:szCs w:val="24"/>
          <w:lang w:val="es-ES"/>
        </w:rPr>
        <w:t>v) Aplicar procedimientos de calidad, de accesibilidad universal y de «diseño para todas las personas» en las actividades profesionales incluidas en los procesos de producción o prestación de servicios.</w:t>
      </w:r>
    </w:p>
    <w:p>
      <w:pPr>
        <w:pStyle w:val="Textbody"/>
        <w:spacing w:lineRule="auto" w:line="360"/>
        <w:jc w:val="both"/>
        <w:rPr>
          <w:sz w:val="24"/>
          <w:szCs w:val="24"/>
        </w:rPr>
      </w:pPr>
      <w:r>
        <w:rPr>
          <w:rFonts w:cs="Arial" w:ascii="Arial" w:hAnsi="Arial"/>
          <w:sz w:val="24"/>
          <w:szCs w:val="24"/>
          <w:lang w:val="es-ES"/>
        </w:rPr>
        <w:t>w) Realizar la gestión básica para la creación y funcionamiento de una pequeña empresa y tener iniciativa en su actividad profesional.</w:t>
      </w:r>
    </w:p>
    <w:p>
      <w:pPr>
        <w:pStyle w:val="Textbody"/>
        <w:spacing w:lineRule="auto" w:line="360"/>
        <w:jc w:val="both"/>
        <w:rPr>
          <w:sz w:val="24"/>
          <w:szCs w:val="24"/>
        </w:rPr>
      </w:pPr>
      <w:r>
        <w:rPr>
          <w:rFonts w:cs="Arial" w:ascii="Arial" w:hAnsi="Arial"/>
          <w:sz w:val="24"/>
          <w:szCs w:val="24"/>
          <w:lang w:val="es-ES"/>
        </w:rPr>
        <w:t>x) Ejercer sus derechos y cumplir con las obligaciones derivadas de su actividad profesional, de acuerdo con lo establecido en la legislación vigente, participando activamente en la vida económica, social y cultural.</w:t>
      </w:r>
    </w:p>
    <w:p>
      <w:pPr>
        <w:pStyle w:val="Textbody"/>
        <w:spacing w:lineRule="auto" w:line="360"/>
        <w:jc w:val="both"/>
        <w:rPr>
          <w:sz w:val="24"/>
          <w:szCs w:val="24"/>
        </w:rPr>
      </w:pPr>
      <w:r>
        <w:rPr>
          <w:rFonts w:cs="Arial" w:ascii="Arial" w:hAnsi="Arial"/>
          <w:sz w:val="24"/>
          <w:szCs w:val="24"/>
          <w:lang w:val="es-ES"/>
        </w:rPr>
        <w:t>Este módulo se centrará de manera más específica en el desarrollo de las siguientes competencias: a, b, c, e, i, j, ñ, t, u.</w:t>
      </w:r>
    </w:p>
    <w:p>
      <w:pPr>
        <w:pStyle w:val="LOnormal"/>
        <w:keepNext w:val="false"/>
        <w:keepLines w:val="false"/>
        <w:widowControl w:val="false"/>
        <w:shd w:val="clear" w:fill="auto"/>
        <w:spacing w:lineRule="auto" w:line="343" w:before="214" w:after="0"/>
        <w:ind w:left="315" w:right="788" w:firstLine="2"/>
        <w:jc w:val="left"/>
        <w:rPr>
          <w:rFonts w:ascii="Arial" w:hAnsi="Arial" w:eastAsia="Arial" w:cs="Arial"/>
          <w:b w:val="false"/>
          <w:b w:val="false"/>
          <w:i w:val="false"/>
          <w:i w:val="false"/>
          <w:caps w:val="false"/>
          <w:smallCaps w:val="false"/>
          <w:strike w:val="false"/>
          <w:dstrike w:val="false"/>
          <w:color w:val="000000"/>
          <w:position w:val="0"/>
          <w:sz w:val="24"/>
          <w:sz w:val="24"/>
          <w:szCs w:val="24"/>
          <w:u w:val="none"/>
          <w:vertAlign w:val="baseline"/>
        </w:rPr>
      </w:pPr>
      <w:r>
        <w:rPr>
          <w:rFonts w:eastAsia="Arial" w:cs="Arial"/>
          <w:b w:val="false"/>
          <w:i w:val="false"/>
          <w:caps w:val="false"/>
          <w:smallCaps w:val="false"/>
          <w:strike w:val="false"/>
          <w:dstrike w:val="false"/>
          <w:color w:val="000000"/>
          <w:position w:val="0"/>
          <w:sz w:val="24"/>
          <w:sz w:val="24"/>
          <w:szCs w:val="24"/>
          <w:u w:val="none"/>
          <w:vertAlign w:val="baseline"/>
        </w:rPr>
      </w:r>
      <w:r>
        <w:br w:type="page"/>
      </w:r>
    </w:p>
    <w:p>
      <w:pPr>
        <w:pStyle w:val="Textbody"/>
        <w:widowControl w:val="false"/>
        <w:spacing w:lineRule="auto" w:line="360" w:before="0" w:after="140"/>
        <w:jc w:val="both"/>
        <w:rPr>
          <w:rFonts w:ascii="Arial" w:hAnsi="Arial" w:cs="Arial"/>
          <w:sz w:val="22"/>
          <w:szCs w:val="22"/>
          <w:lang w:val="es-ES"/>
        </w:rPr>
      </w:pPr>
      <w:r>
        <w:rPr>
          <w:rFonts w:cs="Arial" w:ascii="Arial" w:hAnsi="Arial"/>
          <w:sz w:val="22"/>
          <w:szCs w:val="22"/>
          <w:lang w:val="es-ES"/>
        </w:rPr>
      </w:r>
    </w:p>
    <w:tbl>
      <w:tblPr>
        <w:tblStyle w:val="Table6"/>
        <w:tblpPr w:vertAnchor="text" w:horzAnchor="text" w:bottomFromText="180" w:leftFromText="180" w:rightFromText="180" w:topFromText="180" w:tblpX="308" w:tblpY="0"/>
        <w:tblW w:w="9307" w:type="dxa"/>
        <w:jc w:val="left"/>
        <w:tblInd w:w="0" w:type="dxa"/>
        <w:tblCellMar>
          <w:top w:w="0" w:type="dxa"/>
          <w:left w:w="108" w:type="dxa"/>
          <w:bottom w:w="0" w:type="dxa"/>
          <w:right w:w="108" w:type="dxa"/>
        </w:tblCellMar>
        <w:tblLook w:val="0600"/>
      </w:tblPr>
      <w:tblGrid>
        <w:gridCol w:w="975"/>
        <w:gridCol w:w="6679"/>
        <w:gridCol w:w="731"/>
        <w:gridCol w:w="921"/>
      </w:tblGrid>
      <w:tr>
        <w:trPr>
          <w:trHeight w:val="602" w:hRule="atLeast"/>
        </w:trPr>
        <w:tc>
          <w:tcPr>
            <w:tcW w:w="975"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rPr>
                <w:b/>
                <w:b/>
                <w:sz w:val="24"/>
                <w:szCs w:val="24"/>
              </w:rPr>
            </w:pPr>
            <w:r>
              <w:rPr>
                <w:b/>
                <w:sz w:val="24"/>
                <w:szCs w:val="24"/>
              </w:rPr>
            </w:r>
          </w:p>
        </w:tc>
        <w:tc>
          <w:tcPr>
            <w:tcW w:w="6679"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spacing w:lineRule="auto" w:line="240"/>
              <w:jc w:val="center"/>
              <w:rPr>
                <w:rFonts w:ascii="Calibri" w:hAnsi="Calibri" w:eastAsia="Calibri" w:cs="Calibri"/>
                <w:b/>
                <w:b/>
                <w:sz w:val="28"/>
                <w:szCs w:val="28"/>
              </w:rPr>
            </w:pPr>
            <w:r>
              <w:rPr>
                <w:rFonts w:eastAsia="Calibri" w:cs="Calibri" w:ascii="Calibri" w:hAnsi="Calibri"/>
                <w:b/>
                <w:sz w:val="28"/>
                <w:szCs w:val="28"/>
              </w:rPr>
              <w:t xml:space="preserve">4 .RESULTADO DE APRENDIZAJE </w:t>
            </w:r>
          </w:p>
        </w:tc>
        <w:tc>
          <w:tcPr>
            <w:tcW w:w="731"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spacing w:lineRule="auto" w:line="240"/>
              <w:jc w:val="center"/>
              <w:rPr>
                <w:sz w:val="16"/>
                <w:szCs w:val="16"/>
              </w:rPr>
            </w:pPr>
            <w:r>
              <w:rPr>
                <w:b/>
                <w:sz w:val="16"/>
                <w:szCs w:val="16"/>
              </w:rPr>
              <w:t xml:space="preserve">% </w:t>
            </w:r>
          </w:p>
          <w:p>
            <w:pPr>
              <w:pStyle w:val="LOnormal"/>
              <w:widowControl w:val="false"/>
              <w:spacing w:lineRule="auto" w:line="240"/>
              <w:jc w:val="center"/>
              <w:rPr>
                <w:sz w:val="16"/>
                <w:szCs w:val="16"/>
              </w:rPr>
            </w:pPr>
            <w:r>
              <w:rPr>
                <w:b/>
                <w:sz w:val="16"/>
                <w:szCs w:val="16"/>
              </w:rPr>
              <w:t>centro</w:t>
            </w:r>
          </w:p>
        </w:tc>
        <w:tc>
          <w:tcPr>
            <w:tcW w:w="921" w:type="dxa"/>
            <w:tcBorders>
              <w:top w:val="single" w:sz="8" w:space="0" w:color="000000"/>
              <w:left w:val="single" w:sz="8" w:space="0" w:color="000000"/>
              <w:bottom w:val="single" w:sz="8" w:space="0" w:color="000000"/>
              <w:right w:val="single" w:sz="8" w:space="0" w:color="000000"/>
            </w:tcBorders>
            <w:shd w:fill="A4C2F4" w:val="clear"/>
          </w:tcPr>
          <w:p>
            <w:pPr>
              <w:pStyle w:val="LOnormal"/>
              <w:widowControl w:val="false"/>
              <w:spacing w:lineRule="auto" w:line="240"/>
              <w:jc w:val="center"/>
              <w:rPr>
                <w:sz w:val="16"/>
                <w:szCs w:val="16"/>
              </w:rPr>
            </w:pPr>
            <w:r>
              <w:rPr>
                <w:b/>
                <w:sz w:val="16"/>
                <w:szCs w:val="16"/>
              </w:rPr>
              <w:t>%</w:t>
            </w:r>
          </w:p>
          <w:p>
            <w:pPr>
              <w:pStyle w:val="LOnormal"/>
              <w:widowControl w:val="false"/>
              <w:spacing w:lineRule="auto" w:line="240"/>
              <w:jc w:val="center"/>
              <w:rPr>
                <w:sz w:val="16"/>
                <w:szCs w:val="16"/>
              </w:rPr>
            </w:pPr>
            <w:r>
              <w:rPr>
                <w:b/>
                <w:sz w:val="16"/>
                <w:szCs w:val="16"/>
              </w:rPr>
              <w:t>empresa</w:t>
            </w:r>
          </w:p>
        </w:tc>
      </w:tr>
      <w:tr>
        <w:trPr>
          <w:trHeight w:val="1082"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RA1 </w:t>
            </w:r>
          </w:p>
        </w:tc>
        <w:tc>
          <w:tcPr>
            <w:tcW w:w="6679" w:type="dxa"/>
            <w:tcBorders>
              <w:top w:val="single" w:sz="8" w:space="0" w:color="000000"/>
              <w:left w:val="single" w:sz="8" w:space="0" w:color="000000"/>
              <w:bottom w:val="single" w:sz="8" w:space="0" w:color="000000"/>
              <w:right w:val="single" w:sz="8" w:space="0" w:color="000000"/>
            </w:tcBorders>
          </w:tcPr>
          <w:p>
            <w:pPr>
              <w:pStyle w:val="TableParagraph"/>
              <w:spacing w:lineRule="auto" w:line="360"/>
              <w:ind w:left="107" w:right="101" w:hanging="0"/>
              <w:jc w:val="both"/>
              <w:rPr>
                <w:sz w:val="22"/>
              </w:rPr>
            </w:pPr>
            <w:r>
              <w:rPr>
                <w:sz w:val="22"/>
              </w:rPr>
              <w:t>Identifica los aspectos ambientales, sociales y de gobernanza (ASG) relativos a la sostenibilidad</w:t>
            </w:r>
            <w:r>
              <w:rPr>
                <w:spacing w:val="-6"/>
                <w:sz w:val="22"/>
              </w:rPr>
              <w:t xml:space="preserve"> </w:t>
            </w:r>
            <w:r>
              <w:rPr>
                <w:sz w:val="22"/>
              </w:rPr>
              <w:t>teniendo</w:t>
            </w:r>
            <w:r>
              <w:rPr>
                <w:spacing w:val="-6"/>
                <w:sz w:val="22"/>
              </w:rPr>
              <w:t xml:space="preserve"> </w:t>
            </w:r>
            <w:r>
              <w:rPr>
                <w:sz w:val="22"/>
              </w:rPr>
              <w:t>en</w:t>
            </w:r>
            <w:r>
              <w:rPr>
                <w:spacing w:val="-6"/>
                <w:sz w:val="22"/>
              </w:rPr>
              <w:t xml:space="preserve"> </w:t>
            </w:r>
            <w:r>
              <w:rPr>
                <w:sz w:val="22"/>
              </w:rPr>
              <w:t>cuenta</w:t>
            </w:r>
            <w:r>
              <w:rPr>
                <w:spacing w:val="-5"/>
                <w:sz w:val="22"/>
              </w:rPr>
              <w:t xml:space="preserve"> </w:t>
            </w:r>
            <w:r>
              <w:rPr>
                <w:sz w:val="22"/>
              </w:rPr>
              <w:t>el</w:t>
            </w:r>
            <w:r>
              <w:rPr>
                <w:spacing w:val="-5"/>
                <w:sz w:val="22"/>
              </w:rPr>
              <w:t xml:space="preserve"> </w:t>
            </w:r>
            <w:r>
              <w:rPr>
                <w:sz w:val="22"/>
              </w:rPr>
              <w:t>concepto</w:t>
            </w:r>
            <w:r>
              <w:rPr>
                <w:spacing w:val="-4"/>
                <w:sz w:val="22"/>
              </w:rPr>
              <w:t xml:space="preserve"> </w:t>
            </w:r>
            <w:r>
              <w:rPr>
                <w:sz w:val="22"/>
              </w:rPr>
              <w:t>de</w:t>
            </w:r>
            <w:r>
              <w:rPr>
                <w:spacing w:val="-5"/>
                <w:sz w:val="22"/>
              </w:rPr>
              <w:t xml:space="preserve"> </w:t>
            </w:r>
            <w:r>
              <w:rPr>
                <w:sz w:val="22"/>
              </w:rPr>
              <w:t>desarrollo</w:t>
            </w:r>
            <w:r>
              <w:rPr>
                <w:spacing w:val="-4"/>
                <w:sz w:val="22"/>
              </w:rPr>
              <w:t xml:space="preserve"> </w:t>
            </w:r>
            <w:r>
              <w:rPr>
                <w:sz w:val="22"/>
              </w:rPr>
              <w:t>sostenible</w:t>
            </w:r>
            <w:r>
              <w:rPr>
                <w:spacing w:val="-5"/>
                <w:sz w:val="22"/>
              </w:rPr>
              <w:t xml:space="preserve"> </w:t>
            </w:r>
            <w:r>
              <w:rPr>
                <w:sz w:val="22"/>
              </w:rPr>
              <w:t>y</w:t>
            </w:r>
            <w:r>
              <w:rPr>
                <w:spacing w:val="-7"/>
                <w:sz w:val="22"/>
              </w:rPr>
              <w:t xml:space="preserve"> </w:t>
            </w:r>
            <w:r>
              <w:rPr>
                <w:sz w:val="22"/>
              </w:rPr>
              <w:t>los</w:t>
            </w:r>
            <w:r>
              <w:rPr>
                <w:spacing w:val="-8"/>
                <w:sz w:val="22"/>
              </w:rPr>
              <w:t xml:space="preserve"> </w:t>
            </w:r>
            <w:r>
              <w:rPr>
                <w:sz w:val="22"/>
              </w:rPr>
              <w:t>marcos internacionales que contribuyen a su consecución.</w:t>
            </w:r>
          </w:p>
        </w:tc>
        <w:tc>
          <w:tcPr>
            <w:tcW w:w="73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92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r>
          </w:p>
        </w:tc>
      </w:tr>
      <w:tr>
        <w:trPr>
          <w:trHeight w:val="1375"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RA2 </w:t>
            </w:r>
          </w:p>
        </w:tc>
        <w:tc>
          <w:tcPr>
            <w:tcW w:w="6679" w:type="dxa"/>
            <w:tcBorders>
              <w:top w:val="single" w:sz="8" w:space="0" w:color="000000"/>
              <w:left w:val="single" w:sz="8" w:space="0" w:color="000000"/>
              <w:bottom w:val="single" w:sz="8" w:space="0" w:color="000000"/>
              <w:right w:val="single" w:sz="8" w:space="0" w:color="000000"/>
            </w:tcBorders>
          </w:tcPr>
          <w:p>
            <w:pPr>
              <w:pStyle w:val="TableParagraph"/>
              <w:spacing w:lineRule="auto" w:line="360"/>
              <w:ind w:left="107" w:right="103" w:hanging="0"/>
              <w:jc w:val="both"/>
              <w:rPr>
                <w:sz w:val="22"/>
              </w:rPr>
            </w:pPr>
            <w:r>
              <w:rPr>
                <w:sz w:val="22"/>
              </w:rPr>
              <w:t>Caracteriza los retos ambientales y sociales a los que se enfrenta la sociedad, describiendo los impactos sobre las personas y los sectores productivos y proponiendo acciones para minimizarlos.</w:t>
            </w:r>
          </w:p>
        </w:tc>
        <w:tc>
          <w:tcPr>
            <w:tcW w:w="73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92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r>
          </w:p>
        </w:tc>
      </w:tr>
      <w:tr>
        <w:trPr>
          <w:trHeight w:val="1083"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RA3 </w:t>
            </w:r>
          </w:p>
        </w:tc>
        <w:tc>
          <w:tcPr>
            <w:tcW w:w="6679" w:type="dxa"/>
            <w:tcBorders>
              <w:top w:val="single" w:sz="8" w:space="0" w:color="000000"/>
              <w:left w:val="single" w:sz="8" w:space="0" w:color="000000"/>
              <w:bottom w:val="single" w:sz="8" w:space="0" w:color="000000"/>
              <w:right w:val="single" w:sz="8" w:space="0" w:color="000000"/>
            </w:tcBorders>
          </w:tcPr>
          <w:p>
            <w:pPr>
              <w:pStyle w:val="TableParagraph"/>
              <w:spacing w:lineRule="auto" w:line="360"/>
              <w:ind w:left="107" w:right="0" w:hanging="0"/>
              <w:rPr>
                <w:sz w:val="22"/>
              </w:rPr>
            </w:pPr>
            <w:r>
              <w:rPr>
                <w:sz w:val="22"/>
              </w:rPr>
              <w:t>Establece la</w:t>
            </w:r>
            <w:r>
              <w:rPr>
                <w:spacing w:val="-1"/>
                <w:sz w:val="22"/>
              </w:rPr>
              <w:t xml:space="preserve"> </w:t>
            </w:r>
            <w:r>
              <w:rPr>
                <w:sz w:val="22"/>
              </w:rPr>
              <w:t>aplicación</w:t>
            </w:r>
            <w:r>
              <w:rPr>
                <w:spacing w:val="-1"/>
                <w:sz w:val="22"/>
              </w:rPr>
              <w:t xml:space="preserve"> </w:t>
            </w:r>
            <w:r>
              <w:rPr>
                <w:sz w:val="22"/>
              </w:rPr>
              <w:t>de criterios</w:t>
            </w:r>
            <w:r>
              <w:rPr>
                <w:spacing w:val="-3"/>
                <w:sz w:val="22"/>
              </w:rPr>
              <w:t xml:space="preserve"> </w:t>
            </w:r>
            <w:r>
              <w:rPr>
                <w:sz w:val="22"/>
              </w:rPr>
              <w:t>de sostenibilidad</w:t>
            </w:r>
            <w:r>
              <w:rPr>
                <w:spacing w:val="-2"/>
                <w:sz w:val="22"/>
              </w:rPr>
              <w:t xml:space="preserve"> </w:t>
            </w:r>
            <w:r>
              <w:rPr>
                <w:sz w:val="22"/>
              </w:rPr>
              <w:t>en</w:t>
            </w:r>
            <w:r>
              <w:rPr>
                <w:spacing w:val="-1"/>
                <w:sz w:val="22"/>
              </w:rPr>
              <w:t xml:space="preserve"> </w:t>
            </w:r>
            <w:r>
              <w:rPr>
                <w:sz w:val="22"/>
              </w:rPr>
              <w:t>el</w:t>
            </w:r>
            <w:r>
              <w:rPr>
                <w:spacing w:val="-1"/>
                <w:sz w:val="22"/>
              </w:rPr>
              <w:t xml:space="preserve"> </w:t>
            </w:r>
            <w:r>
              <w:rPr>
                <w:sz w:val="22"/>
              </w:rPr>
              <w:t>desempeño profesional</w:t>
            </w:r>
            <w:r>
              <w:rPr>
                <w:spacing w:val="-3"/>
                <w:sz w:val="22"/>
              </w:rPr>
              <w:t xml:space="preserve"> </w:t>
            </w:r>
            <w:r>
              <w:rPr>
                <w:sz w:val="22"/>
              </w:rPr>
              <w:t>y personal, identificando los elementos necesarios.</w:t>
            </w:r>
          </w:p>
        </w:tc>
        <w:tc>
          <w:tcPr>
            <w:tcW w:w="73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92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r>
          </w:p>
        </w:tc>
      </w:tr>
      <w:tr>
        <w:trPr>
          <w:trHeight w:val="1372" w:hRule="atLeast"/>
        </w:trPr>
        <w:tc>
          <w:tcPr>
            <w:tcW w:w="975"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ind w:left="132" w:hanging="0"/>
              <w:rPr>
                <w:sz w:val="22"/>
                <w:szCs w:val="22"/>
              </w:rPr>
            </w:pPr>
            <w:r>
              <w:rPr>
                <w:sz w:val="22"/>
                <w:szCs w:val="22"/>
              </w:rPr>
              <w:t xml:space="preserve">RA4 </w:t>
            </w:r>
          </w:p>
        </w:tc>
        <w:tc>
          <w:tcPr>
            <w:tcW w:w="6679" w:type="dxa"/>
            <w:tcBorders>
              <w:top w:val="single" w:sz="8" w:space="0" w:color="000000"/>
              <w:left w:val="single" w:sz="8" w:space="0" w:color="000000"/>
              <w:bottom w:val="single" w:sz="8" w:space="0" w:color="000000"/>
              <w:right w:val="single" w:sz="8" w:space="0" w:color="000000"/>
            </w:tcBorders>
          </w:tcPr>
          <w:p>
            <w:pPr>
              <w:pStyle w:val="TableParagraph"/>
              <w:spacing w:lineRule="auto" w:line="360"/>
              <w:ind w:left="107" w:right="0" w:hanging="0"/>
              <w:rPr>
                <w:sz w:val="22"/>
              </w:rPr>
            </w:pPr>
            <w:r>
              <w:rPr>
                <w:sz w:val="22"/>
              </w:rPr>
              <w:t>Propone productos y servicios responsables teniendo en cuenta los principios de la economía circular.</w:t>
            </w:r>
          </w:p>
        </w:tc>
        <w:tc>
          <w:tcPr>
            <w:tcW w:w="73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t>100</w:t>
            </w:r>
          </w:p>
        </w:tc>
        <w:tc>
          <w:tcPr>
            <w:tcW w:w="921" w:type="dxa"/>
            <w:tcBorders>
              <w:top w:val="single" w:sz="8" w:space="0" w:color="000000"/>
              <w:left w:val="single" w:sz="8" w:space="0" w:color="000000"/>
              <w:bottom w:val="single" w:sz="8" w:space="0" w:color="000000"/>
              <w:right w:val="single" w:sz="8" w:space="0" w:color="000000"/>
            </w:tcBorders>
          </w:tcPr>
          <w:p>
            <w:pPr>
              <w:pStyle w:val="LOnormal"/>
              <w:widowControl w:val="false"/>
              <w:spacing w:lineRule="auto" w:line="240"/>
              <w:jc w:val="center"/>
              <w:rPr>
                <w:sz w:val="22"/>
                <w:szCs w:val="22"/>
              </w:rPr>
            </w:pPr>
            <w:r>
              <w:rPr>
                <w:sz w:val="22"/>
                <w:szCs w:val="22"/>
              </w:rPr>
            </w:r>
          </w:p>
        </w:tc>
      </w:tr>
      <w:tr>
        <w:trPr>
          <w:trHeight w:val="975" w:hRule="atLeast"/>
        </w:trPr>
        <w:tc>
          <w:tcPr>
            <w:tcW w:w="975"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ind w:left="132" w:hanging="0"/>
              <w:rPr>
                <w:sz w:val="22"/>
                <w:szCs w:val="22"/>
              </w:rPr>
            </w:pPr>
            <w:r>
              <w:rPr>
                <w:sz w:val="22"/>
                <w:szCs w:val="22"/>
              </w:rPr>
              <w:t xml:space="preserve">RA5 </w:t>
            </w:r>
          </w:p>
        </w:tc>
        <w:tc>
          <w:tcPr>
            <w:tcW w:w="6679"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TableParagraph"/>
              <w:spacing w:lineRule="auto" w:line="348" w:before="1" w:after="0"/>
              <w:ind w:left="107" w:right="0" w:hanging="0"/>
              <w:rPr>
                <w:sz w:val="22"/>
              </w:rPr>
            </w:pPr>
            <w:r>
              <w:rPr>
                <w:sz w:val="22"/>
              </w:rPr>
              <w:t xml:space="preserve">Realiza actividades sostenibles minimizando el impacto de las mismas en el medio </w:t>
            </w:r>
            <w:r>
              <w:rPr>
                <w:spacing w:val="-2"/>
                <w:sz w:val="22"/>
              </w:rPr>
              <w:t>ambiente.</w:t>
            </w:r>
          </w:p>
        </w:tc>
        <w:tc>
          <w:tcPr>
            <w:tcW w:w="731"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sz w:val="22"/>
                <w:szCs w:val="22"/>
              </w:rPr>
              <w:t>90</w:t>
            </w:r>
          </w:p>
        </w:tc>
        <w:tc>
          <w:tcPr>
            <w:tcW w:w="921" w:type="dxa"/>
            <w:tcBorders>
              <w:top w:val="single" w:sz="8" w:space="0" w:color="000000"/>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sz w:val="22"/>
                <w:szCs w:val="22"/>
              </w:rPr>
              <w:t>10</w:t>
            </w:r>
          </w:p>
        </w:tc>
      </w:tr>
      <w:tr>
        <w:trPr>
          <w:trHeight w:val="975" w:hRule="atLeast"/>
        </w:trPr>
        <w:tc>
          <w:tcPr>
            <w:tcW w:w="975"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ind w:left="132" w:hanging="0"/>
              <w:rPr>
                <w:sz w:val="22"/>
                <w:szCs w:val="22"/>
              </w:rPr>
            </w:pPr>
            <w:r>
              <w:rPr/>
              <w:t>RA6</w:t>
            </w:r>
          </w:p>
        </w:tc>
        <w:tc>
          <w:tcPr>
            <w:tcW w:w="6679"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TableParagraph"/>
              <w:spacing w:lineRule="auto" w:line="360"/>
              <w:ind w:left="107" w:right="104" w:hanging="0"/>
              <w:jc w:val="both"/>
              <w:rPr>
                <w:sz w:val="22"/>
              </w:rPr>
            </w:pPr>
            <w:r>
              <w:rPr>
                <w:sz w:val="22"/>
              </w:rPr>
              <w:t xml:space="preserve">Analiza un plan de sostenibilidad de una empresa del sector, identificando sus grupos de interés, los aspectos ASG materiales y justificando acciones para su gestión y medición. Se han identificado los principales grupos de interés de la </w:t>
            </w:r>
            <w:r>
              <w:rPr>
                <w:spacing w:val="-2"/>
                <w:sz w:val="22"/>
              </w:rPr>
              <w:t>empresa.</w:t>
            </w:r>
          </w:p>
        </w:tc>
        <w:tc>
          <w:tcPr>
            <w:tcW w:w="731"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t>100</w:t>
            </w:r>
          </w:p>
        </w:tc>
        <w:tc>
          <w:tcPr>
            <w:tcW w:w="921" w:type="dxa"/>
            <w:tcBorders>
              <w:left w:val="single" w:sz="8" w:space="0" w:color="000000"/>
              <w:bottom w:val="single" w:sz="8" w:space="0" w:color="000000"/>
              <w:right w:val="single" w:sz="8" w:space="0" w:color="000000"/>
            </w:tcBorders>
            <w:shd w:fill="auto" w:val="clear"/>
            <w:tcMar>
              <w:top w:w="100" w:type="dxa"/>
              <w:left w:w="100" w:type="dxa"/>
              <w:bottom w:w="100" w:type="dxa"/>
              <w:right w:w="100" w:type="dxa"/>
            </w:tcMar>
          </w:tcPr>
          <w:p>
            <w:pPr>
              <w:pStyle w:val="LOnormal"/>
              <w:widowControl w:val="false"/>
              <w:spacing w:lineRule="auto" w:line="240"/>
              <w:jc w:val="center"/>
              <w:rPr>
                <w:sz w:val="22"/>
                <w:szCs w:val="22"/>
              </w:rPr>
            </w:pPr>
            <w:r>
              <w:rPr>
                <w:sz w:val="22"/>
                <w:szCs w:val="22"/>
              </w:rPr>
            </w:r>
          </w:p>
        </w:tc>
      </w:tr>
    </w:tbl>
    <w:p>
      <w:pPr>
        <w:pStyle w:val="LOnormal"/>
        <w:keepNext w:val="false"/>
        <w:keepLines w:val="false"/>
        <w:pageBreakBefore w:val="false"/>
        <w:widowControl w:val="false"/>
        <w:shd w:val="clear" w:fill="auto"/>
        <w:spacing w:lineRule="auto" w:line="240" w:before="0" w:after="0"/>
        <w:ind w:left="0" w:right="841" w:hanging="0"/>
        <w:jc w:val="righ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0" w:after="0"/>
        <w:ind w:left="0" w:right="0" w:hanging="0"/>
        <w:jc w:val="left"/>
        <w:rPr>
          <w:rFonts w:ascii="Calibri" w:hAnsi="Calibri" w:eastAsia="Calibri" w:cs="Calibri"/>
          <w:b w:val="false"/>
          <w:b w:val="false"/>
          <w:i w:val="false"/>
          <w:i w:val="false"/>
          <w:caps w:val="false"/>
          <w:smallCaps w:val="false"/>
          <w:strike w:val="false"/>
          <w:dstrike w:val="false"/>
          <w:color w:val="000000"/>
          <w:position w:val="0"/>
          <w:sz w:val="22"/>
          <w:sz w:val="22"/>
          <w:szCs w:val="22"/>
          <w:u w:val="none"/>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vertAlign w:val="baseline"/>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p>
      <w:pPr>
        <w:pStyle w:val="LOnormal"/>
        <w:keepNext w:val="false"/>
        <w:keepLines w:val="false"/>
        <w:pageBreakBefore w:val="false"/>
        <w:widowControl w:val="false"/>
        <w:shd w:val="clear" w:fill="auto"/>
        <w:spacing w:lineRule="auto" w:line="240" w:before="11" w:after="0"/>
        <w:ind w:left="0" w:right="0" w:hanging="0"/>
        <w:jc w:val="left"/>
        <w:rPr>
          <w:rFonts w:ascii="Calibri" w:hAnsi="Calibri" w:eastAsia="Calibri" w:cs="Calibri"/>
          <w:sz w:val="22"/>
          <w:szCs w:val="22"/>
        </w:rPr>
      </w:pPr>
      <w:r>
        <w:rPr>
          <w:rFonts w:eastAsia="Calibri" w:cs="Calibri" w:ascii="Calibri" w:hAnsi="Calibri"/>
          <w:sz w:val="22"/>
          <w:szCs w:val="22"/>
        </w:rPr>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4028"/>
        <w:gridCol w:w="2091"/>
        <w:gridCol w:w="461"/>
        <w:gridCol w:w="1479"/>
        <w:gridCol w:w="498"/>
        <w:gridCol w:w="562"/>
        <w:gridCol w:w="1773"/>
        <w:gridCol w:w="831"/>
        <w:gridCol w:w="2953"/>
        <w:gridCol w:w="712"/>
      </w:tblGrid>
      <w:tr>
        <w:trPr>
          <w:trHeight w:val="315" w:hRule="atLeast"/>
        </w:trPr>
        <w:tc>
          <w:tcPr>
            <w:tcW w:w="15388" w:type="dxa"/>
            <w:gridSpan w:val="10"/>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spacing w:lineRule="auto" w:line="240" w:before="79" w:after="0"/>
              <w:ind w:left="360" w:hanging="0"/>
              <w:rPr>
                <w:b/>
                <w:b/>
                <w:sz w:val="19"/>
                <w:szCs w:val="19"/>
              </w:rPr>
            </w:pPr>
            <w:r>
              <w:rPr>
                <w:b/>
                <w:sz w:val="24"/>
                <w:szCs w:val="24"/>
              </w:rPr>
              <w:t xml:space="preserve">5. CRITERIOS DE EVALUACIÓN </w:t>
            </w:r>
          </w:p>
        </w:tc>
      </w:tr>
      <w:tr>
        <w:trPr>
          <w:trHeight w:val="390" w:hRule="atLeast"/>
        </w:trPr>
        <w:tc>
          <w:tcPr>
            <w:tcW w:w="14676" w:type="dxa"/>
            <w:gridSpan w:val="9"/>
            <w:tcBorders/>
          </w:tcPr>
          <w:p>
            <w:pPr>
              <w:pStyle w:val="Textbody"/>
              <w:spacing w:lineRule="auto" w:line="360" w:before="0" w:after="0"/>
              <w:jc w:val="both"/>
              <w:rPr>
                <w:rFonts w:ascii="Arial" w:hAnsi="Arial" w:cs="Arial"/>
                <w:sz w:val="22"/>
                <w:szCs w:val="22"/>
                <w:lang w:val="es-ES"/>
              </w:rPr>
            </w:pPr>
            <w:r>
              <w:rPr>
                <w:rFonts w:cs="Arial" w:ascii="Arial" w:hAnsi="Arial"/>
                <w:b/>
                <w:sz w:val="22"/>
                <w:szCs w:val="22"/>
                <w:lang w:val="es-ES"/>
              </w:rPr>
              <w:t xml:space="preserve">R.A 1- </w:t>
            </w:r>
            <w:r>
              <w:rPr>
                <w:rFonts w:cs="Arial" w:ascii="Arial" w:hAnsi="Arial"/>
                <w:sz w:val="22"/>
                <w:szCs w:val="22"/>
                <w:lang w:val="es-ES"/>
              </w:rPr>
              <w:t>1. Identifica los aspectos ambientales, sociales y de gobernanza (ASG) relativos a la sostenibilidad</w:t>
            </w:r>
            <w:r>
              <w:rPr>
                <w:rFonts w:cs="Arial" w:ascii="Arial" w:hAnsi="Arial"/>
                <w:spacing w:val="-6"/>
                <w:sz w:val="22"/>
                <w:szCs w:val="22"/>
                <w:lang w:val="es-ES"/>
              </w:rPr>
              <w:t xml:space="preserve"> </w:t>
            </w:r>
            <w:r>
              <w:rPr>
                <w:rFonts w:cs="Arial" w:ascii="Arial" w:hAnsi="Arial"/>
                <w:sz w:val="22"/>
                <w:szCs w:val="22"/>
                <w:lang w:val="es-ES"/>
              </w:rPr>
              <w:t>teniendo</w:t>
            </w:r>
            <w:r>
              <w:rPr>
                <w:rFonts w:cs="Arial" w:ascii="Arial" w:hAnsi="Arial"/>
                <w:spacing w:val="-6"/>
                <w:sz w:val="22"/>
                <w:szCs w:val="22"/>
                <w:lang w:val="es-ES"/>
              </w:rPr>
              <w:t xml:space="preserve"> </w:t>
            </w:r>
            <w:r>
              <w:rPr>
                <w:rFonts w:cs="Arial" w:ascii="Arial" w:hAnsi="Arial"/>
                <w:sz w:val="22"/>
                <w:szCs w:val="22"/>
                <w:lang w:val="es-ES"/>
              </w:rPr>
              <w:t>en</w:t>
            </w:r>
            <w:r>
              <w:rPr>
                <w:rFonts w:cs="Arial" w:ascii="Arial" w:hAnsi="Arial"/>
                <w:spacing w:val="-6"/>
                <w:sz w:val="22"/>
                <w:szCs w:val="22"/>
                <w:lang w:val="es-ES"/>
              </w:rPr>
              <w:t xml:space="preserve"> </w:t>
            </w:r>
            <w:r>
              <w:rPr>
                <w:rFonts w:cs="Arial" w:ascii="Arial" w:hAnsi="Arial"/>
                <w:sz w:val="22"/>
                <w:szCs w:val="22"/>
                <w:lang w:val="es-ES"/>
              </w:rPr>
              <w:t>cuenta</w:t>
            </w:r>
            <w:r>
              <w:rPr>
                <w:rFonts w:cs="Arial" w:ascii="Arial" w:hAnsi="Arial"/>
                <w:spacing w:val="-5"/>
                <w:sz w:val="22"/>
                <w:szCs w:val="22"/>
                <w:lang w:val="es-ES"/>
              </w:rPr>
              <w:t xml:space="preserve"> </w:t>
            </w:r>
            <w:r>
              <w:rPr>
                <w:rFonts w:cs="Arial" w:ascii="Arial" w:hAnsi="Arial"/>
                <w:sz w:val="22"/>
                <w:szCs w:val="22"/>
                <w:lang w:val="es-ES"/>
              </w:rPr>
              <w:t>el</w:t>
            </w:r>
            <w:r>
              <w:rPr>
                <w:rFonts w:cs="Arial" w:ascii="Arial" w:hAnsi="Arial"/>
                <w:spacing w:val="-5"/>
                <w:sz w:val="22"/>
                <w:szCs w:val="22"/>
                <w:lang w:val="es-ES"/>
              </w:rPr>
              <w:t xml:space="preserve"> </w:t>
            </w:r>
            <w:r>
              <w:rPr>
                <w:rFonts w:cs="Arial" w:ascii="Arial" w:hAnsi="Arial"/>
                <w:sz w:val="22"/>
                <w:szCs w:val="22"/>
                <w:lang w:val="es-ES"/>
              </w:rPr>
              <w:t>concepto</w:t>
            </w:r>
            <w:r>
              <w:rPr>
                <w:rFonts w:cs="Arial" w:ascii="Arial" w:hAnsi="Arial"/>
                <w:spacing w:val="-4"/>
                <w:sz w:val="22"/>
                <w:szCs w:val="22"/>
                <w:lang w:val="es-ES"/>
              </w:rPr>
              <w:t xml:space="preserve"> </w:t>
            </w:r>
            <w:r>
              <w:rPr>
                <w:rFonts w:cs="Arial" w:ascii="Arial" w:hAnsi="Arial"/>
                <w:sz w:val="22"/>
                <w:szCs w:val="22"/>
                <w:lang w:val="es-ES"/>
              </w:rPr>
              <w:t>de</w:t>
            </w:r>
            <w:r>
              <w:rPr>
                <w:rFonts w:cs="Arial" w:ascii="Arial" w:hAnsi="Arial"/>
                <w:spacing w:val="-5"/>
                <w:sz w:val="22"/>
                <w:szCs w:val="22"/>
                <w:lang w:val="es-ES"/>
              </w:rPr>
              <w:t xml:space="preserve"> </w:t>
            </w:r>
            <w:r>
              <w:rPr>
                <w:rFonts w:cs="Arial" w:ascii="Arial" w:hAnsi="Arial"/>
                <w:sz w:val="22"/>
                <w:szCs w:val="22"/>
                <w:lang w:val="es-ES"/>
              </w:rPr>
              <w:t>desarrollo</w:t>
            </w:r>
            <w:r>
              <w:rPr>
                <w:rFonts w:cs="Arial" w:ascii="Arial" w:hAnsi="Arial"/>
                <w:spacing w:val="-4"/>
                <w:sz w:val="22"/>
                <w:szCs w:val="22"/>
                <w:lang w:val="es-ES"/>
              </w:rPr>
              <w:t xml:space="preserve"> </w:t>
            </w:r>
            <w:r>
              <w:rPr>
                <w:rFonts w:cs="Arial" w:ascii="Arial" w:hAnsi="Arial"/>
                <w:sz w:val="22"/>
                <w:szCs w:val="22"/>
                <w:lang w:val="es-ES"/>
              </w:rPr>
              <w:t>sostenible</w:t>
            </w:r>
            <w:r>
              <w:rPr>
                <w:rFonts w:cs="Arial" w:ascii="Arial" w:hAnsi="Arial"/>
                <w:spacing w:val="-5"/>
                <w:sz w:val="22"/>
                <w:szCs w:val="22"/>
                <w:lang w:val="es-ES"/>
              </w:rPr>
              <w:t xml:space="preserve"> </w:t>
            </w:r>
            <w:r>
              <w:rPr>
                <w:rFonts w:cs="Arial" w:ascii="Arial" w:hAnsi="Arial"/>
                <w:sz w:val="22"/>
                <w:szCs w:val="22"/>
                <w:lang w:val="es-ES"/>
              </w:rPr>
              <w:t>y</w:t>
            </w:r>
            <w:r>
              <w:rPr>
                <w:rFonts w:cs="Arial" w:ascii="Arial" w:hAnsi="Arial"/>
                <w:spacing w:val="-7"/>
                <w:sz w:val="22"/>
                <w:szCs w:val="22"/>
                <w:lang w:val="es-ES"/>
              </w:rPr>
              <w:t xml:space="preserve"> </w:t>
            </w:r>
            <w:r>
              <w:rPr>
                <w:rFonts w:cs="Arial" w:ascii="Arial" w:hAnsi="Arial"/>
                <w:sz w:val="22"/>
                <w:szCs w:val="22"/>
                <w:lang w:val="es-ES"/>
              </w:rPr>
              <w:t>los</w:t>
            </w:r>
            <w:r>
              <w:rPr>
                <w:rFonts w:cs="Arial" w:ascii="Arial" w:hAnsi="Arial"/>
                <w:spacing w:val="-8"/>
                <w:sz w:val="22"/>
                <w:szCs w:val="22"/>
                <w:lang w:val="es-ES"/>
              </w:rPr>
              <w:t xml:space="preserve"> </w:t>
            </w:r>
            <w:r>
              <w:rPr>
                <w:rFonts w:cs="Arial" w:ascii="Arial" w:hAnsi="Arial"/>
                <w:sz w:val="22"/>
                <w:szCs w:val="22"/>
                <w:lang w:val="es-ES"/>
              </w:rPr>
              <w:t>marcos internacionales que contribuyen a su consecución</w:t>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20%</w:t>
            </w:r>
          </w:p>
        </w:tc>
      </w:tr>
      <w:tr>
        <w:trPr/>
        <w:tc>
          <w:tcPr>
            <w:tcW w:w="6580" w:type="dxa"/>
            <w:gridSpan w:val="3"/>
            <w:tcBorders/>
          </w:tcPr>
          <w:p>
            <w:pPr>
              <w:pStyle w:val="Normal"/>
              <w:spacing w:lineRule="auto" w:line="240" w:before="0" w:after="0"/>
              <w:rPr>
                <w:rFonts w:ascii="Arial" w:hAnsi="Arial" w:cs="Arial"/>
              </w:rPr>
            </w:pPr>
            <w:r>
              <w:rPr>
                <w:rFonts w:cs="Arial"/>
              </w:rPr>
              <w:t>UD - 1, 2 , 3 y 4</w:t>
            </w:r>
          </w:p>
        </w:tc>
        <w:tc>
          <w:tcPr>
            <w:tcW w:w="2539" w:type="dxa"/>
            <w:gridSpan w:val="3"/>
            <w:tcBorders/>
          </w:tcPr>
          <w:p>
            <w:pPr>
              <w:pStyle w:val="Normal"/>
              <w:spacing w:lineRule="auto" w:line="240" w:before="0" w:after="0"/>
              <w:rPr>
                <w:rFonts w:ascii="Arial" w:hAnsi="Arial" w:cs="Arial"/>
              </w:rPr>
            </w:pPr>
            <w:r>
              <w:rPr>
                <w:rFonts w:cs="Arial"/>
              </w:rPr>
              <w:t xml:space="preserve">Horas-  </w:t>
            </w:r>
          </w:p>
        </w:tc>
        <w:tc>
          <w:tcPr>
            <w:tcW w:w="1773" w:type="dxa"/>
            <w:tcBorders/>
          </w:tcPr>
          <w:p>
            <w:pPr>
              <w:pStyle w:val="Normal"/>
              <w:spacing w:lineRule="auto" w:line="240" w:before="0" w:after="0"/>
              <w:rPr>
                <w:rFonts w:ascii="Arial" w:hAnsi="Arial" w:cs="Arial"/>
              </w:rPr>
            </w:pPr>
            <w:r>
              <w:rPr>
                <w:rFonts w:cs="Arial"/>
              </w:rPr>
            </w:r>
          </w:p>
        </w:tc>
        <w:tc>
          <w:tcPr>
            <w:tcW w:w="4496" w:type="dxa"/>
            <w:gridSpan w:val="3"/>
            <w:tcBorders/>
          </w:tcPr>
          <w:p>
            <w:pPr>
              <w:pStyle w:val="Normal"/>
              <w:spacing w:lineRule="auto" w:line="240" w:before="0" w:after="0"/>
              <w:rPr>
                <w:rFonts w:ascii="Arial" w:hAnsi="Arial" w:cs="Arial"/>
                <w:sz w:val="24"/>
                <w:szCs w:val="24"/>
              </w:rPr>
            </w:pPr>
            <w:r>
              <w:rPr>
                <w:rFonts w:cs="Arial"/>
              </w:rPr>
              <w:t>Temporalización todos los trimestres</w:t>
            </w:r>
          </w:p>
        </w:tc>
      </w:tr>
      <w:tr>
        <w:trPr/>
        <w:tc>
          <w:tcPr>
            <w:tcW w:w="6119" w:type="dxa"/>
            <w:gridSpan w:val="2"/>
            <w:tcBorders/>
          </w:tcPr>
          <w:p>
            <w:pPr>
              <w:pStyle w:val="Normal"/>
              <w:spacing w:lineRule="auto" w:line="240" w:before="0" w:after="0"/>
              <w:rPr>
                <w:rFonts w:ascii="Arial" w:hAnsi="Arial" w:cs="Arial"/>
              </w:rPr>
            </w:pPr>
            <w:r>
              <w:rPr>
                <w:rFonts w:cs="Arial"/>
              </w:rPr>
              <w:t>Criterios de evaluación</w:t>
            </w:r>
          </w:p>
        </w:tc>
        <w:tc>
          <w:tcPr>
            <w:tcW w:w="461" w:type="dxa"/>
            <w:tcBorders/>
          </w:tcPr>
          <w:p>
            <w:pPr>
              <w:pStyle w:val="Normal"/>
              <w:spacing w:lineRule="auto" w:line="240" w:before="0" w:after="0"/>
              <w:rPr>
                <w:rFonts w:ascii="Arial" w:hAnsi="Arial" w:cs="Arial"/>
              </w:rPr>
            </w:pPr>
            <w:r>
              <w:rPr>
                <w:rFonts w:cs="Arial"/>
              </w:rPr>
              <w:t>%</w:t>
            </w:r>
          </w:p>
        </w:tc>
        <w:tc>
          <w:tcPr>
            <w:tcW w:w="1977" w:type="dxa"/>
            <w:gridSpan w:val="2"/>
            <w:tcBorders/>
          </w:tcPr>
          <w:p>
            <w:pPr>
              <w:pStyle w:val="Normal"/>
              <w:spacing w:lineRule="auto" w:line="240" w:before="0" w:after="0"/>
              <w:rPr>
                <w:rFonts w:ascii="Arial" w:hAnsi="Arial" w:cs="Arial"/>
              </w:rPr>
            </w:pPr>
            <w:r>
              <w:rPr>
                <w:rFonts w:cs="Arial"/>
              </w:rPr>
              <w:t>Procedimiento de evaluación</w:t>
            </w:r>
          </w:p>
        </w:tc>
        <w:tc>
          <w:tcPr>
            <w:tcW w:w="562"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773" w:type="dxa"/>
            <w:tcBorders/>
          </w:tcPr>
          <w:p>
            <w:pPr>
              <w:pStyle w:val="Normal"/>
              <w:spacing w:lineRule="auto" w:line="240" w:before="0" w:after="0"/>
              <w:jc w:val="center"/>
              <w:rPr>
                <w:rFonts w:ascii="Arial" w:hAnsi="Arial" w:cs="Arial"/>
              </w:rPr>
            </w:pPr>
            <w:r>
              <w:rPr>
                <w:rFonts w:cs="Arial"/>
              </w:rPr>
              <w:t>Instrumentos de calificación</w:t>
            </w:r>
          </w:p>
        </w:tc>
        <w:tc>
          <w:tcPr>
            <w:tcW w:w="3784" w:type="dxa"/>
            <w:gridSpan w:val="2"/>
            <w:tcBorders/>
          </w:tcPr>
          <w:p>
            <w:pPr>
              <w:pStyle w:val="Normal"/>
              <w:spacing w:lineRule="auto" w:line="240" w:before="0" w:after="0"/>
              <w:jc w:val="center"/>
              <w:rPr>
                <w:rFonts w:ascii="Arial" w:hAnsi="Arial" w:cs="Arial"/>
              </w:rPr>
            </w:pPr>
            <w:r>
              <w:rPr>
                <w:rFonts w:cs="Arial"/>
              </w:rPr>
              <w:t>Contenidos</w:t>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6119" w:type="dxa"/>
            <w:gridSpan w:val="2"/>
            <w:tcBorders/>
          </w:tcPr>
          <w:p>
            <w:pPr>
              <w:pStyle w:val="Textbody"/>
              <w:spacing w:lineRule="auto" w:line="360" w:before="0" w:after="0"/>
              <w:jc w:val="both"/>
              <w:rPr>
                <w:rFonts w:ascii="Arial" w:hAnsi="Arial" w:cs="Arial"/>
                <w:sz w:val="20"/>
                <w:szCs w:val="20"/>
                <w:lang w:val="es-ES"/>
              </w:rPr>
            </w:pPr>
            <w:r>
              <w:rPr>
                <w:rFonts w:cs="Arial" w:ascii="Arial" w:hAnsi="Arial"/>
                <w:sz w:val="20"/>
                <w:szCs w:val="20"/>
                <w:lang w:val="es-ES"/>
              </w:rPr>
              <w:t xml:space="preserve">a) </w:t>
            </w:r>
            <w:r>
              <w:rPr>
                <w:rFonts w:cs="Arial" w:ascii="Arial" w:hAnsi="Arial"/>
                <w:sz w:val="22"/>
                <w:szCs w:val="20"/>
                <w:lang w:val="es-ES"/>
              </w:rPr>
              <w:t>Se ha descrito el concepto de sostenibilidad, estableciendo los</w:t>
            </w:r>
            <w:r>
              <w:rPr>
                <w:rFonts w:cs="Arial" w:ascii="Arial" w:hAnsi="Arial"/>
                <w:spacing w:val="-2"/>
                <w:sz w:val="22"/>
                <w:szCs w:val="20"/>
                <w:lang w:val="es-ES"/>
              </w:rPr>
              <w:t xml:space="preserve"> </w:t>
            </w:r>
            <w:r>
              <w:rPr>
                <w:rFonts w:cs="Arial" w:ascii="Arial" w:hAnsi="Arial"/>
                <w:sz w:val="22"/>
                <w:szCs w:val="20"/>
                <w:lang w:val="es-ES"/>
              </w:rPr>
              <w:t xml:space="preserve">marcos internacionales asociados al desarrollo sostenible. </w:t>
            </w:r>
            <w:r>
              <w:rPr>
                <w:rFonts w:cs="Arial" w:ascii="Arial" w:hAnsi="Arial"/>
                <w:b/>
                <w:sz w:val="22"/>
                <w:szCs w:val="20"/>
                <w:lang w:val="es-ES"/>
              </w:rPr>
              <w:t>20%</w:t>
            </w:r>
            <w:r>
              <w:rPr>
                <w:rFonts w:cs="Arial" w:ascii="Arial" w:hAnsi="Arial"/>
                <w:sz w:val="20"/>
                <w:szCs w:val="20"/>
                <w:lang w:val="es-ES"/>
              </w:rPr>
              <w:t>.</w:t>
            </w:r>
          </w:p>
        </w:tc>
        <w:tc>
          <w:tcPr>
            <w:tcW w:w="461" w:type="dxa"/>
            <w:tcBorders/>
          </w:tcPr>
          <w:p>
            <w:pPr>
              <w:pStyle w:val="Normal"/>
              <w:spacing w:lineRule="auto" w:line="240" w:before="0" w:after="0"/>
              <w:rPr>
                <w:rFonts w:ascii="Arial" w:hAnsi="Arial" w:cs="Arial"/>
                <w:sz w:val="20"/>
                <w:szCs w:val="20"/>
              </w:rPr>
            </w:pPr>
            <w:r>
              <w:rPr>
                <w:rFonts w:cs="Arial"/>
                <w:sz w:val="20"/>
                <w:szCs w:val="20"/>
              </w:rPr>
              <w:t>5</w:t>
            </w:r>
          </w:p>
        </w:tc>
        <w:tc>
          <w:tcPr>
            <w:tcW w:w="1977" w:type="dxa"/>
            <w:gridSpan w:val="2"/>
            <w:tcBorders/>
          </w:tcPr>
          <w:p>
            <w:pPr>
              <w:pStyle w:val="Normal"/>
              <w:spacing w:lineRule="auto" w:line="240" w:before="0" w:after="0"/>
              <w:rPr>
                <w:rFonts w:ascii="Arial" w:hAnsi="Arial" w:cs="Arial"/>
                <w:sz w:val="20"/>
                <w:szCs w:val="20"/>
              </w:rPr>
            </w:pPr>
            <w:r>
              <w:rPr>
                <w:rFonts w:cs="Arial"/>
                <w:sz w:val="20"/>
                <w:szCs w:val="20"/>
              </w:rPr>
              <w:t>1 Fichas de trabajo</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escrita</w:t>
            </w:r>
          </w:p>
        </w:tc>
        <w:tc>
          <w:tcPr>
            <w:tcW w:w="562" w:type="dxa"/>
            <w:tcBorders/>
          </w:tcPr>
          <w:p>
            <w:pPr>
              <w:pStyle w:val="Normal"/>
              <w:spacing w:lineRule="auto" w:line="240" w:before="0" w:after="0"/>
              <w:rPr>
                <w:rFonts w:ascii="Arial" w:hAnsi="Arial" w:cs="Arial"/>
                <w:sz w:val="20"/>
                <w:szCs w:val="20"/>
              </w:rPr>
            </w:pPr>
            <w:r>
              <w:rPr>
                <w:rFonts w:cs="Arial"/>
                <w:sz w:val="20"/>
                <w:szCs w:val="20"/>
              </w:rPr>
              <w:t>50</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50</w:t>
            </w:r>
          </w:p>
        </w:tc>
        <w:tc>
          <w:tcPr>
            <w:tcW w:w="1773"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t>Lista control</w:t>
            </w:r>
          </w:p>
          <w:p>
            <w:pPr>
              <w:pStyle w:val="Normal"/>
              <w:spacing w:lineRule="auto" w:line="240" w:before="0" w:after="0"/>
              <w:rPr>
                <w:rFonts w:ascii="Arial" w:hAnsi="Arial" w:cs="Arial"/>
                <w:sz w:val="20"/>
                <w:szCs w:val="20"/>
              </w:rPr>
            </w:pPr>
            <w:r>
              <w:rPr>
                <w:rFonts w:cs="Arial"/>
                <w:sz w:val="20"/>
                <w:szCs w:val="20"/>
              </w:rPr>
              <w:t>Escala numérica</w:t>
            </w:r>
          </w:p>
        </w:tc>
        <w:tc>
          <w:tcPr>
            <w:tcW w:w="3784" w:type="dxa"/>
            <w:gridSpan w:val="2"/>
            <w:vMerge w:val="restart"/>
            <w:tcBorders/>
          </w:tcPr>
          <w:p>
            <w:pPr>
              <w:pStyle w:val="TableParagraph"/>
              <w:numPr>
                <w:ilvl w:val="0"/>
                <w:numId w:val="0"/>
              </w:numPr>
              <w:tabs>
                <w:tab w:val="clear" w:pos="720"/>
                <w:tab w:val="left" w:pos="366" w:leader="none"/>
              </w:tabs>
              <w:spacing w:lineRule="auto" w:line="360" w:before="0" w:after="0"/>
              <w:ind w:left="106" w:right="95" w:hanging="0"/>
              <w:jc w:val="left"/>
              <w:rPr>
                <w:sz w:val="18"/>
                <w:szCs w:val="18"/>
              </w:rPr>
            </w:pPr>
            <w:r>
              <w:rPr>
                <w:sz w:val="18"/>
                <w:szCs w:val="18"/>
              </w:rPr>
              <w:t xml:space="preserve">1 </w:t>
            </w:r>
            <w:r>
              <w:rPr>
                <w:sz w:val="18"/>
                <w:szCs w:val="18"/>
              </w:rPr>
              <w:t xml:space="preserve">La sostenibilidad en el entorno </w:t>
            </w:r>
            <w:r>
              <w:rPr>
                <w:spacing w:val="-2"/>
                <w:sz w:val="18"/>
                <w:szCs w:val="18"/>
              </w:rPr>
              <w:t>actual.</w:t>
            </w:r>
          </w:p>
          <w:p>
            <w:pPr>
              <w:pStyle w:val="TableParagraph"/>
              <w:numPr>
                <w:ilvl w:val="0"/>
                <w:numId w:val="0"/>
              </w:numPr>
              <w:tabs>
                <w:tab w:val="clear" w:pos="720"/>
                <w:tab w:val="left" w:pos="1388" w:leader="none"/>
              </w:tabs>
              <w:spacing w:lineRule="auto" w:line="360" w:before="0" w:after="0"/>
              <w:ind w:left="212" w:right="94" w:hanging="0"/>
              <w:jc w:val="left"/>
              <w:rPr>
                <w:sz w:val="18"/>
                <w:szCs w:val="18"/>
              </w:rPr>
            </w:pPr>
            <w:r>
              <w:rPr>
                <w:sz w:val="18"/>
                <w:szCs w:val="18"/>
              </w:rPr>
              <w:t xml:space="preserve">a) </w:t>
            </w:r>
            <w:r>
              <w:rPr>
                <w:sz w:val="18"/>
                <w:szCs w:val="18"/>
              </w:rPr>
              <w:t>La sostenibilidad: definición e importancia en la economía globalizada.</w:t>
            </w:r>
          </w:p>
          <w:p>
            <w:pPr>
              <w:pStyle w:val="TableParagraph"/>
              <w:numPr>
                <w:ilvl w:val="0"/>
                <w:numId w:val="0"/>
              </w:numPr>
              <w:tabs>
                <w:tab w:val="clear" w:pos="720"/>
                <w:tab w:val="left" w:pos="1130" w:leader="none"/>
                <w:tab w:val="left" w:pos="1524" w:leader="none"/>
              </w:tabs>
              <w:spacing w:lineRule="auto" w:line="360" w:before="1" w:after="0"/>
              <w:ind w:left="212" w:right="93" w:hanging="0"/>
              <w:jc w:val="left"/>
              <w:rPr>
                <w:sz w:val="18"/>
                <w:szCs w:val="18"/>
              </w:rPr>
            </w:pPr>
            <w:r>
              <w:rPr>
                <w:sz w:val="18"/>
                <w:szCs w:val="18"/>
              </w:rPr>
              <w:t xml:space="preserve">b) </w:t>
            </w:r>
            <w:r>
              <w:rPr>
                <w:sz w:val="18"/>
                <w:szCs w:val="18"/>
              </w:rPr>
              <w:t xml:space="preserve">Las instituciones y las empresas en el desarrollo de las </w:t>
            </w:r>
            <w:r>
              <w:rPr>
                <w:spacing w:val="-2"/>
                <w:sz w:val="18"/>
                <w:szCs w:val="18"/>
              </w:rPr>
              <w:t xml:space="preserve">políticas </w:t>
            </w:r>
            <w:r>
              <w:rPr>
                <w:sz w:val="18"/>
                <w:szCs w:val="18"/>
              </w:rPr>
              <w:t>relacionadas con aspectos</w:t>
            </w:r>
            <w:r>
              <w:rPr>
                <w:spacing w:val="-1"/>
                <w:sz w:val="18"/>
                <w:szCs w:val="18"/>
              </w:rPr>
              <w:t xml:space="preserve"> </w:t>
            </w:r>
            <w:r>
              <w:rPr>
                <w:sz w:val="18"/>
                <w:szCs w:val="18"/>
              </w:rPr>
              <w:t>ambientales,</w:t>
            </w:r>
            <w:r>
              <w:rPr>
                <w:spacing w:val="-3"/>
                <w:sz w:val="18"/>
                <w:szCs w:val="18"/>
              </w:rPr>
              <w:t xml:space="preserve"> </w:t>
            </w:r>
            <w:r>
              <w:rPr>
                <w:sz w:val="18"/>
                <w:szCs w:val="18"/>
              </w:rPr>
              <w:t>sociales</w:t>
            </w:r>
            <w:r>
              <w:rPr>
                <w:spacing w:val="-1"/>
                <w:sz w:val="18"/>
                <w:szCs w:val="18"/>
              </w:rPr>
              <w:t xml:space="preserve"> </w:t>
            </w:r>
            <w:r>
              <w:rPr>
                <w:sz w:val="18"/>
                <w:szCs w:val="18"/>
              </w:rPr>
              <w:t>y</w:t>
            </w:r>
            <w:r>
              <w:rPr>
                <w:spacing w:val="-2"/>
                <w:sz w:val="18"/>
                <w:szCs w:val="18"/>
              </w:rPr>
              <w:t xml:space="preserve"> </w:t>
            </w:r>
            <w:r>
              <w:rPr>
                <w:sz w:val="18"/>
                <w:szCs w:val="18"/>
              </w:rPr>
              <w:t>de gobernanza (ASG).</w:t>
            </w:r>
          </w:p>
          <w:p>
            <w:pPr>
              <w:pStyle w:val="TableParagraph"/>
              <w:numPr>
                <w:ilvl w:val="1"/>
                <w:numId w:val="13"/>
              </w:numPr>
              <w:tabs>
                <w:tab w:val="clear" w:pos="720"/>
                <w:tab w:val="left" w:pos="1024" w:leader="none"/>
              </w:tabs>
              <w:spacing w:lineRule="exact" w:line="268" w:before="0" w:after="0"/>
              <w:jc w:val="left"/>
              <w:rPr>
                <w:sz w:val="18"/>
                <w:szCs w:val="18"/>
              </w:rPr>
            </w:pPr>
            <w:r>
              <w:rPr>
                <w:sz w:val="18"/>
                <w:szCs w:val="18"/>
              </w:rPr>
              <w:t>La</w:t>
            </w:r>
            <w:r>
              <w:rPr>
                <w:spacing w:val="-8"/>
                <w:sz w:val="18"/>
                <w:szCs w:val="18"/>
              </w:rPr>
              <w:t xml:space="preserve"> </w:t>
            </w:r>
            <w:r>
              <w:rPr>
                <w:sz w:val="18"/>
                <w:szCs w:val="18"/>
              </w:rPr>
              <w:t>Agenda</w:t>
            </w:r>
            <w:r>
              <w:rPr>
                <w:spacing w:val="-2"/>
                <w:sz w:val="18"/>
                <w:szCs w:val="18"/>
              </w:rPr>
              <w:t xml:space="preserve"> 2030.</w:t>
            </w:r>
          </w:p>
          <w:p>
            <w:pPr>
              <w:pStyle w:val="TableParagraph"/>
              <w:numPr>
                <w:ilvl w:val="1"/>
                <w:numId w:val="13"/>
              </w:numPr>
              <w:tabs>
                <w:tab w:val="clear" w:pos="720"/>
                <w:tab w:val="left" w:pos="1024" w:leader="none"/>
              </w:tabs>
              <w:spacing w:lineRule="exact" w:line="268" w:before="0" w:after="0"/>
              <w:jc w:val="left"/>
              <w:rPr>
                <w:sz w:val="18"/>
                <w:szCs w:val="18"/>
              </w:rPr>
            </w:pPr>
            <w:r>
              <w:rPr>
                <w:spacing w:val="-2"/>
                <w:sz w:val="18"/>
                <w:szCs w:val="18"/>
              </w:rPr>
              <w:t xml:space="preserve"> </w:t>
            </w:r>
            <w:r>
              <w:rPr>
                <w:spacing w:val="-2"/>
                <w:sz w:val="18"/>
                <w:szCs w:val="18"/>
              </w:rPr>
              <w:t xml:space="preserve">Objetivos </w:t>
            </w:r>
            <w:r>
              <w:rPr>
                <w:spacing w:val="-6"/>
                <w:sz w:val="18"/>
                <w:szCs w:val="18"/>
              </w:rPr>
              <w:t xml:space="preserve">de </w:t>
            </w:r>
            <w:r>
              <w:rPr>
                <w:sz w:val="18"/>
                <w:szCs w:val="18"/>
              </w:rPr>
              <w:t>desarrollo sostenible (ODS).</w:t>
            </w:r>
          </w:p>
          <w:p>
            <w:pPr>
              <w:pStyle w:val="TableParagraph"/>
              <w:numPr>
                <w:ilvl w:val="1"/>
                <w:numId w:val="13"/>
              </w:numPr>
              <w:tabs>
                <w:tab w:val="clear" w:pos="720"/>
                <w:tab w:val="left" w:pos="1024" w:leader="none"/>
              </w:tabs>
              <w:spacing w:lineRule="exact" w:line="268" w:before="0" w:after="0"/>
              <w:jc w:val="left"/>
              <w:rPr>
                <w:sz w:val="18"/>
                <w:szCs w:val="18"/>
              </w:rPr>
            </w:pPr>
            <w:r>
              <w:rPr>
                <w:spacing w:val="-2"/>
                <w:sz w:val="18"/>
                <w:szCs w:val="18"/>
              </w:rPr>
              <w:t>Instituciones.</w:t>
            </w:r>
          </w:p>
          <w:p>
            <w:pPr>
              <w:pStyle w:val="TableParagraph"/>
              <w:numPr>
                <w:ilvl w:val="1"/>
                <w:numId w:val="13"/>
              </w:numPr>
              <w:tabs>
                <w:tab w:val="clear" w:pos="720"/>
                <w:tab w:val="left" w:pos="1024" w:leader="none"/>
              </w:tabs>
              <w:spacing w:lineRule="exact" w:line="268" w:before="0" w:after="0"/>
              <w:jc w:val="left"/>
              <w:rPr>
                <w:sz w:val="18"/>
                <w:szCs w:val="18"/>
              </w:rPr>
            </w:pPr>
            <w:r>
              <w:rPr>
                <w:spacing w:val="-2"/>
                <w:sz w:val="18"/>
                <w:szCs w:val="18"/>
              </w:rPr>
              <w:t>Acuerdos internacionales.</w:t>
            </w:r>
          </w:p>
          <w:p>
            <w:pPr>
              <w:pStyle w:val="TableParagraph"/>
              <w:numPr>
                <w:ilvl w:val="1"/>
                <w:numId w:val="13"/>
              </w:numPr>
              <w:tabs>
                <w:tab w:val="clear" w:pos="720"/>
                <w:tab w:val="left" w:pos="1024" w:leader="none"/>
              </w:tabs>
              <w:spacing w:lineRule="exact" w:line="268" w:before="0" w:after="0"/>
              <w:jc w:val="left"/>
              <w:rPr>
                <w:sz w:val="18"/>
                <w:szCs w:val="18"/>
              </w:rPr>
            </w:pPr>
            <w:r>
              <w:rPr>
                <w:sz w:val="18"/>
                <w:szCs w:val="18"/>
              </w:rPr>
              <w:t>Estándares</w:t>
            </w:r>
            <w:r>
              <w:rPr>
                <w:spacing w:val="32"/>
                <w:sz w:val="18"/>
                <w:szCs w:val="18"/>
              </w:rPr>
              <w:t xml:space="preserve">  </w:t>
            </w:r>
            <w:r>
              <w:rPr>
                <w:spacing w:val="-5"/>
                <w:sz w:val="18"/>
                <w:szCs w:val="18"/>
              </w:rPr>
              <w:t xml:space="preserve">de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sostenibilidad.</w:t>
            </w:r>
          </w:p>
          <w:p>
            <w:pPr>
              <w:pStyle w:val="TableParagraph"/>
              <w:tabs>
                <w:tab w:val="clear" w:pos="720"/>
                <w:tab w:val="left" w:pos="1024" w:leader="none"/>
              </w:tabs>
              <w:spacing w:lineRule="exact" w:line="268" w:before="0" w:after="0"/>
              <w:jc w:val="left"/>
              <w:rPr>
                <w:rFonts w:ascii="Arial" w:hAnsi="Arial" w:cs="Arial"/>
                <w:sz w:val="18"/>
                <w:szCs w:val="18"/>
                <w:lang w:val="es-ES"/>
              </w:rPr>
            </w:pPr>
            <w:r>
              <w:rPr>
                <w:rFonts w:cs="Arial" w:ascii="Arial" w:hAnsi="Arial"/>
                <w:sz w:val="18"/>
                <w:szCs w:val="18"/>
                <w:lang w:val="es-ES"/>
              </w:rPr>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1</w:t>
            </w:r>
          </w:p>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6119" w:type="dxa"/>
            <w:gridSpan w:val="2"/>
            <w:tcBorders/>
          </w:tcPr>
          <w:p>
            <w:pPr>
              <w:pStyle w:val="Textbody"/>
              <w:spacing w:lineRule="auto" w:line="360" w:before="0" w:after="0"/>
              <w:jc w:val="both"/>
              <w:rPr>
                <w:rFonts w:ascii="Arial" w:hAnsi="Arial" w:cs="Arial"/>
                <w:sz w:val="20"/>
                <w:szCs w:val="20"/>
                <w:lang w:val="es-ES"/>
              </w:rPr>
            </w:pPr>
            <w:r>
              <w:rPr>
                <w:rFonts w:cs="Arial" w:ascii="Arial" w:hAnsi="Arial"/>
                <w:sz w:val="20"/>
                <w:szCs w:val="20"/>
                <w:lang w:val="es-ES"/>
              </w:rPr>
              <w:t xml:space="preserve">b) </w:t>
            </w:r>
            <w:r>
              <w:rPr>
                <w:rFonts w:cs="Arial" w:ascii="Arial" w:hAnsi="Arial"/>
                <w:sz w:val="22"/>
                <w:szCs w:val="20"/>
                <w:lang w:val="es-ES"/>
              </w:rPr>
              <w:t xml:space="preserve">Se han identificado los asuntos ambientales, sociales y de gobernanza que influyen en el desarrollo sostenible de las organizaciones empresariales. </w:t>
            </w:r>
            <w:r>
              <w:rPr>
                <w:rFonts w:cs="Arial" w:ascii="Arial" w:hAnsi="Arial"/>
                <w:b/>
                <w:sz w:val="22"/>
                <w:szCs w:val="20"/>
                <w:lang w:val="es-ES"/>
              </w:rPr>
              <w:t>20%</w:t>
            </w:r>
            <w:r>
              <w:rPr>
                <w:rFonts w:cs="Arial" w:ascii="Arial" w:hAnsi="Arial"/>
                <w:sz w:val="20"/>
                <w:szCs w:val="20"/>
                <w:lang w:val="es-ES"/>
              </w:rPr>
              <w:t>.</w:t>
            </w:r>
          </w:p>
        </w:tc>
        <w:tc>
          <w:tcPr>
            <w:tcW w:w="461" w:type="dxa"/>
            <w:tcBorders/>
          </w:tcPr>
          <w:p>
            <w:pPr>
              <w:pStyle w:val="Normal"/>
              <w:spacing w:lineRule="auto" w:line="240" w:before="0" w:after="0"/>
              <w:rPr>
                <w:rFonts w:ascii="Arial" w:hAnsi="Arial" w:cs="Arial"/>
                <w:sz w:val="20"/>
                <w:szCs w:val="20"/>
              </w:rPr>
            </w:pPr>
            <w:r>
              <w:rPr>
                <w:rFonts w:cs="Arial"/>
                <w:sz w:val="20"/>
                <w:szCs w:val="20"/>
              </w:rPr>
              <w:t>20</w:t>
            </w:r>
          </w:p>
        </w:tc>
        <w:tc>
          <w:tcPr>
            <w:tcW w:w="1977" w:type="dxa"/>
            <w:gridSpan w:val="2"/>
            <w:tcBorders/>
          </w:tcPr>
          <w:p>
            <w:pPr>
              <w:pStyle w:val="Normal"/>
              <w:spacing w:lineRule="auto" w:line="240" w:before="0" w:after="0"/>
              <w:rPr>
                <w:rFonts w:ascii="Arial" w:hAnsi="Arial" w:cs="Arial"/>
                <w:sz w:val="20"/>
                <w:szCs w:val="20"/>
              </w:rPr>
            </w:pPr>
            <w:r>
              <w:rPr>
                <w:rFonts w:cs="Arial"/>
                <w:sz w:val="20"/>
                <w:szCs w:val="20"/>
              </w:rPr>
              <w:t>1 Prueba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Cuaderno de clase</w:t>
            </w:r>
          </w:p>
        </w:tc>
        <w:tc>
          <w:tcPr>
            <w:tcW w:w="562" w:type="dxa"/>
            <w:tcBorders/>
          </w:tcPr>
          <w:p>
            <w:pPr>
              <w:pStyle w:val="Normal"/>
              <w:spacing w:lineRule="auto" w:line="240" w:before="0" w:after="0"/>
              <w:rPr>
                <w:rFonts w:ascii="Arial" w:hAnsi="Arial" w:cs="Arial"/>
                <w:sz w:val="20"/>
                <w:szCs w:val="20"/>
              </w:rPr>
            </w:pPr>
            <w:r>
              <w:rPr>
                <w:rFonts w:cs="Arial"/>
                <w:sz w:val="20"/>
                <w:szCs w:val="20"/>
              </w:rPr>
              <w:t>50</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50</w:t>
            </w:r>
          </w:p>
        </w:tc>
        <w:tc>
          <w:tcPr>
            <w:tcW w:w="1773"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apto/no apt</w:t>
            </w:r>
          </w:p>
        </w:tc>
        <w:tc>
          <w:tcPr>
            <w:tcW w:w="3784"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3</w:t>
            </w:r>
          </w:p>
        </w:tc>
      </w:tr>
      <w:tr>
        <w:trPr/>
        <w:tc>
          <w:tcPr>
            <w:tcW w:w="6119" w:type="dxa"/>
            <w:gridSpan w:val="2"/>
            <w:tcBorders/>
          </w:tcPr>
          <w:p>
            <w:pPr>
              <w:pStyle w:val="Textbody"/>
              <w:spacing w:lineRule="auto" w:line="360" w:before="0" w:after="0"/>
              <w:jc w:val="both"/>
              <w:rPr>
                <w:rFonts w:ascii="Arial" w:hAnsi="Arial" w:cs="Arial"/>
                <w:sz w:val="20"/>
                <w:szCs w:val="20"/>
                <w:lang w:val="es-ES"/>
              </w:rPr>
            </w:pPr>
            <w:r>
              <w:rPr>
                <w:rFonts w:cs="Arial" w:ascii="Arial" w:hAnsi="Arial"/>
                <w:sz w:val="20"/>
                <w:szCs w:val="20"/>
                <w:lang w:val="es-ES"/>
              </w:rPr>
              <w:t xml:space="preserve">c) </w:t>
            </w:r>
            <w:r>
              <w:rPr>
                <w:rFonts w:cs="Arial" w:ascii="Arial" w:hAnsi="Arial"/>
                <w:sz w:val="22"/>
                <w:szCs w:val="20"/>
                <w:lang w:val="es-ES"/>
              </w:rPr>
              <w:t>Se</w:t>
            </w:r>
            <w:r>
              <w:rPr>
                <w:rFonts w:cs="Arial" w:ascii="Arial" w:hAnsi="Arial"/>
                <w:spacing w:val="-1"/>
                <w:sz w:val="22"/>
                <w:szCs w:val="20"/>
                <w:lang w:val="es-ES"/>
              </w:rPr>
              <w:t xml:space="preserve"> </w:t>
            </w:r>
            <w:r>
              <w:rPr>
                <w:rFonts w:cs="Arial" w:ascii="Arial" w:hAnsi="Arial"/>
                <w:sz w:val="22"/>
                <w:szCs w:val="20"/>
                <w:lang w:val="es-ES"/>
              </w:rPr>
              <w:t>han</w:t>
            </w:r>
            <w:r>
              <w:rPr>
                <w:rFonts w:cs="Arial" w:ascii="Arial" w:hAnsi="Arial"/>
                <w:spacing w:val="-2"/>
                <w:sz w:val="22"/>
                <w:szCs w:val="20"/>
                <w:lang w:val="es-ES"/>
              </w:rPr>
              <w:t xml:space="preserve"> </w:t>
            </w:r>
            <w:r>
              <w:rPr>
                <w:rFonts w:cs="Arial" w:ascii="Arial" w:hAnsi="Arial"/>
                <w:sz w:val="22"/>
                <w:szCs w:val="20"/>
                <w:lang w:val="es-ES"/>
              </w:rPr>
              <w:t>relacionado los</w:t>
            </w:r>
            <w:r>
              <w:rPr>
                <w:rFonts w:cs="Arial" w:ascii="Arial" w:hAnsi="Arial"/>
                <w:spacing w:val="-1"/>
                <w:sz w:val="22"/>
                <w:szCs w:val="20"/>
                <w:lang w:val="es-ES"/>
              </w:rPr>
              <w:t xml:space="preserve"> </w:t>
            </w:r>
            <w:r>
              <w:rPr>
                <w:rFonts w:cs="Arial" w:ascii="Arial" w:hAnsi="Arial"/>
                <w:sz w:val="22"/>
                <w:szCs w:val="20"/>
                <w:lang w:val="es-ES"/>
              </w:rPr>
              <w:t>Objetivos</w:t>
            </w:r>
            <w:r>
              <w:rPr>
                <w:rFonts w:cs="Arial" w:ascii="Arial" w:hAnsi="Arial"/>
                <w:spacing w:val="-1"/>
                <w:sz w:val="22"/>
                <w:szCs w:val="20"/>
                <w:lang w:val="es-ES"/>
              </w:rPr>
              <w:t xml:space="preserve"> </w:t>
            </w:r>
            <w:r>
              <w:rPr>
                <w:rFonts w:cs="Arial" w:ascii="Arial" w:hAnsi="Arial"/>
                <w:sz w:val="22"/>
                <w:szCs w:val="20"/>
                <w:lang w:val="es-ES"/>
              </w:rPr>
              <w:t>de</w:t>
            </w:r>
            <w:r>
              <w:rPr>
                <w:rFonts w:cs="Arial" w:ascii="Arial" w:hAnsi="Arial"/>
                <w:spacing w:val="-3"/>
                <w:sz w:val="22"/>
                <w:szCs w:val="20"/>
                <w:lang w:val="es-ES"/>
              </w:rPr>
              <w:t xml:space="preserve"> </w:t>
            </w:r>
            <w:r>
              <w:rPr>
                <w:rFonts w:cs="Arial" w:ascii="Arial" w:hAnsi="Arial"/>
                <w:sz w:val="22"/>
                <w:szCs w:val="20"/>
                <w:lang w:val="es-ES"/>
              </w:rPr>
              <w:t>Desarrollo Sostenible</w:t>
            </w:r>
            <w:r>
              <w:rPr>
                <w:rFonts w:cs="Arial" w:ascii="Arial" w:hAnsi="Arial"/>
                <w:spacing w:val="-1"/>
                <w:sz w:val="22"/>
                <w:szCs w:val="20"/>
                <w:lang w:val="es-ES"/>
              </w:rPr>
              <w:t xml:space="preserve"> </w:t>
            </w:r>
            <w:r>
              <w:rPr>
                <w:rFonts w:cs="Arial" w:ascii="Arial" w:hAnsi="Arial"/>
                <w:sz w:val="22"/>
                <w:szCs w:val="20"/>
                <w:lang w:val="es-ES"/>
              </w:rPr>
              <w:t>(ODS)</w:t>
            </w:r>
            <w:r>
              <w:rPr>
                <w:rFonts w:cs="Arial" w:ascii="Arial" w:hAnsi="Arial"/>
                <w:spacing w:val="-1"/>
                <w:sz w:val="22"/>
                <w:szCs w:val="20"/>
                <w:lang w:val="es-ES"/>
              </w:rPr>
              <w:t xml:space="preserve"> </w:t>
            </w:r>
            <w:r>
              <w:rPr>
                <w:rFonts w:cs="Arial" w:ascii="Arial" w:hAnsi="Arial"/>
                <w:sz w:val="22"/>
                <w:szCs w:val="20"/>
                <w:lang w:val="es-ES"/>
              </w:rPr>
              <w:t>con</w:t>
            </w:r>
            <w:r>
              <w:rPr>
                <w:rFonts w:cs="Arial" w:ascii="Arial" w:hAnsi="Arial"/>
                <w:spacing w:val="-1"/>
                <w:sz w:val="22"/>
                <w:szCs w:val="20"/>
                <w:lang w:val="es-ES"/>
              </w:rPr>
              <w:t xml:space="preserve"> </w:t>
            </w:r>
            <w:r>
              <w:rPr>
                <w:rFonts w:cs="Arial" w:ascii="Arial" w:hAnsi="Arial"/>
                <w:sz w:val="22"/>
                <w:szCs w:val="20"/>
                <w:lang w:val="es-ES"/>
              </w:rPr>
              <w:t>su importancia para la consecución de la Agenda 2030.</w:t>
            </w:r>
            <w:r>
              <w:rPr>
                <w:rFonts w:cs="Arial" w:ascii="Arial" w:hAnsi="Arial"/>
                <w:b/>
                <w:sz w:val="22"/>
                <w:szCs w:val="20"/>
                <w:lang w:val="es-ES"/>
              </w:rPr>
              <w:t>15%</w:t>
            </w:r>
            <w:r>
              <w:rPr>
                <w:rFonts w:cs="Arial" w:ascii="Arial" w:hAnsi="Arial"/>
                <w:sz w:val="20"/>
                <w:szCs w:val="20"/>
                <w:lang w:val="es-ES"/>
              </w:rPr>
              <w:t>.</w:t>
            </w:r>
          </w:p>
        </w:tc>
        <w:tc>
          <w:tcPr>
            <w:tcW w:w="461" w:type="dxa"/>
            <w:tcBorders/>
          </w:tcPr>
          <w:p>
            <w:pPr>
              <w:pStyle w:val="Normal"/>
              <w:spacing w:lineRule="auto" w:line="240" w:before="0" w:after="0"/>
              <w:rPr>
                <w:rFonts w:ascii="Arial" w:hAnsi="Arial" w:cs="Arial"/>
                <w:sz w:val="20"/>
                <w:szCs w:val="20"/>
              </w:rPr>
            </w:pPr>
            <w:r>
              <w:rPr>
                <w:rFonts w:cs="Arial"/>
                <w:sz w:val="20"/>
                <w:szCs w:val="20"/>
              </w:rPr>
              <w:t>15</w:t>
            </w:r>
          </w:p>
        </w:tc>
        <w:tc>
          <w:tcPr>
            <w:tcW w:w="1977" w:type="dxa"/>
            <w:gridSpan w:val="2"/>
            <w:tcBorders/>
          </w:tcPr>
          <w:p>
            <w:pPr>
              <w:pStyle w:val="Normal"/>
              <w:spacing w:lineRule="auto" w:line="240" w:before="0" w:after="0"/>
              <w:rPr>
                <w:rFonts w:ascii="Arial" w:hAnsi="Arial" w:cs="Arial"/>
                <w:sz w:val="20"/>
                <w:szCs w:val="20"/>
              </w:rPr>
            </w:pPr>
            <w:r>
              <w:rPr>
                <w:rFonts w:cs="Arial"/>
                <w:sz w:val="20"/>
                <w:szCs w:val="20"/>
              </w:rPr>
              <w:t>1 Prueba  escrita</w:t>
            </w:r>
          </w:p>
        </w:tc>
        <w:tc>
          <w:tcPr>
            <w:tcW w:w="562" w:type="dxa"/>
            <w:tcBorders/>
          </w:tcPr>
          <w:p>
            <w:pPr>
              <w:pStyle w:val="Normal"/>
              <w:spacing w:lineRule="auto" w:line="240" w:before="0" w:after="0"/>
              <w:rPr>
                <w:rFonts w:ascii="Arial" w:hAnsi="Arial" w:cs="Arial"/>
                <w:sz w:val="20"/>
                <w:szCs w:val="20"/>
              </w:rPr>
            </w:pPr>
            <w:r>
              <w:rPr>
                <w:rFonts w:cs="Arial"/>
                <w:sz w:val="20"/>
                <w:szCs w:val="20"/>
              </w:rPr>
              <w:t>100</w:t>
            </w:r>
          </w:p>
        </w:tc>
        <w:tc>
          <w:tcPr>
            <w:tcW w:w="1773"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784"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6119" w:type="dxa"/>
            <w:gridSpan w:val="2"/>
            <w:tcBorders/>
          </w:tcPr>
          <w:p>
            <w:pPr>
              <w:pStyle w:val="Textbody"/>
              <w:spacing w:lineRule="auto" w:line="360" w:before="0" w:after="0"/>
              <w:jc w:val="both"/>
              <w:rPr>
                <w:rFonts w:ascii="Arial" w:hAnsi="Arial" w:cs="Arial"/>
                <w:sz w:val="20"/>
                <w:szCs w:val="20"/>
                <w:lang w:val="es-ES"/>
              </w:rPr>
            </w:pPr>
            <w:r>
              <w:rPr>
                <w:rFonts w:cs="Arial" w:ascii="Arial" w:hAnsi="Arial"/>
                <w:sz w:val="20"/>
                <w:szCs w:val="20"/>
                <w:lang w:val="es-ES"/>
              </w:rPr>
              <w:t xml:space="preserve">d) </w:t>
            </w:r>
            <w:r>
              <w:rPr>
                <w:rFonts w:cs="Arial" w:ascii="Arial" w:hAnsi="Arial"/>
                <w:sz w:val="22"/>
                <w:szCs w:val="20"/>
                <w:lang w:val="es-ES"/>
              </w:rPr>
              <w:t>Se ha analizado la importancia de identificar los aspectos ASG más relevantes para los grupos de interés de las organizaciones relacionándolos con los riesgos y oportunidades que suponen para la propia organización.</w:t>
            </w:r>
            <w:r>
              <w:rPr>
                <w:rFonts w:cs="Arial" w:ascii="Arial" w:hAnsi="Arial"/>
                <w:b/>
                <w:sz w:val="22"/>
                <w:szCs w:val="20"/>
                <w:lang w:val="es-ES"/>
              </w:rPr>
              <w:t>15%</w:t>
            </w:r>
            <w:r>
              <w:rPr>
                <w:rFonts w:cs="Arial" w:ascii="Arial" w:hAnsi="Arial"/>
                <w:sz w:val="20"/>
                <w:szCs w:val="20"/>
                <w:lang w:val="es-ES"/>
              </w:rPr>
              <w:t>.</w:t>
            </w:r>
          </w:p>
        </w:tc>
        <w:tc>
          <w:tcPr>
            <w:tcW w:w="461" w:type="dxa"/>
            <w:tcBorders/>
          </w:tcPr>
          <w:p>
            <w:pPr>
              <w:pStyle w:val="Normal"/>
              <w:spacing w:lineRule="auto" w:line="240" w:before="0" w:after="0"/>
              <w:rPr>
                <w:rFonts w:ascii="Arial" w:hAnsi="Arial" w:cs="Arial"/>
                <w:sz w:val="20"/>
                <w:szCs w:val="20"/>
              </w:rPr>
            </w:pPr>
            <w:r>
              <w:rPr>
                <w:rFonts w:cs="Arial"/>
                <w:sz w:val="20"/>
                <w:szCs w:val="20"/>
              </w:rPr>
              <w:t>15</w:t>
            </w:r>
          </w:p>
        </w:tc>
        <w:tc>
          <w:tcPr>
            <w:tcW w:w="1977" w:type="dxa"/>
            <w:gridSpan w:val="2"/>
            <w:tcBorders/>
          </w:tcPr>
          <w:p>
            <w:pPr>
              <w:pStyle w:val="Normal"/>
              <w:spacing w:lineRule="auto" w:line="240" w:before="0" w:after="0"/>
              <w:rPr>
                <w:rFonts w:ascii="Arial" w:hAnsi="Arial" w:cs="Arial"/>
                <w:sz w:val="20"/>
                <w:szCs w:val="20"/>
              </w:rPr>
            </w:pPr>
            <w:r>
              <w:rPr>
                <w:rFonts w:cs="Arial"/>
                <w:sz w:val="20"/>
                <w:szCs w:val="20"/>
              </w:rPr>
              <w:t>1 Trabajo práctica</w:t>
            </w:r>
          </w:p>
        </w:tc>
        <w:tc>
          <w:tcPr>
            <w:tcW w:w="562" w:type="dxa"/>
            <w:tcBorders/>
          </w:tcPr>
          <w:p>
            <w:pPr>
              <w:pStyle w:val="Normal"/>
              <w:spacing w:lineRule="auto" w:line="240" w:before="0" w:after="0"/>
              <w:rPr>
                <w:rFonts w:ascii="Arial" w:hAnsi="Arial" w:cs="Arial"/>
                <w:sz w:val="20"/>
                <w:szCs w:val="20"/>
              </w:rPr>
            </w:pPr>
            <w:r>
              <w:rPr>
                <w:rFonts w:cs="Arial"/>
                <w:sz w:val="20"/>
                <w:szCs w:val="20"/>
              </w:rPr>
              <w:t>100</w:t>
            </w:r>
          </w:p>
        </w:tc>
        <w:tc>
          <w:tcPr>
            <w:tcW w:w="1773" w:type="dxa"/>
            <w:tcBorders/>
          </w:tcPr>
          <w:p>
            <w:pPr>
              <w:pStyle w:val="Normal"/>
              <w:spacing w:lineRule="auto" w:line="240" w:before="0" w:after="0"/>
              <w:rPr>
                <w:rFonts w:ascii="Arial" w:hAnsi="Arial" w:cs="Arial"/>
                <w:sz w:val="20"/>
                <w:szCs w:val="20"/>
              </w:rPr>
            </w:pPr>
            <w:r>
              <w:rPr>
                <w:rFonts w:cs="Arial"/>
                <w:sz w:val="20"/>
                <w:szCs w:val="20"/>
              </w:rPr>
              <w:t>Hoja observación</w:t>
            </w:r>
          </w:p>
        </w:tc>
        <w:tc>
          <w:tcPr>
            <w:tcW w:w="3784"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6119" w:type="dxa"/>
            <w:gridSpan w:val="2"/>
            <w:tcBorders/>
          </w:tcPr>
          <w:p>
            <w:pPr>
              <w:pStyle w:val="Textbody"/>
              <w:spacing w:lineRule="auto" w:line="360" w:before="0" w:after="26"/>
              <w:jc w:val="both"/>
              <w:rPr>
                <w:rFonts w:ascii="Arial" w:hAnsi="Arial" w:cs="Arial"/>
                <w:sz w:val="20"/>
                <w:szCs w:val="20"/>
                <w:lang w:val="es-ES"/>
              </w:rPr>
            </w:pPr>
            <w:r>
              <w:rPr>
                <w:rFonts w:cs="Arial" w:ascii="Arial" w:hAnsi="Arial"/>
                <w:sz w:val="20"/>
                <w:szCs w:val="20"/>
                <w:lang w:val="es-ES"/>
              </w:rPr>
              <w:t xml:space="preserve">e) </w:t>
            </w:r>
            <w:r>
              <w:rPr>
                <w:rFonts w:cs="Arial" w:ascii="Arial" w:hAnsi="Arial"/>
                <w:sz w:val="22"/>
                <w:szCs w:val="20"/>
                <w:lang w:val="es-ES"/>
              </w:rPr>
              <w:t>Se han identificado los principales estándares de métricas para la evaluación</w:t>
            </w:r>
            <w:r>
              <w:rPr>
                <w:rFonts w:cs="Arial" w:ascii="Arial" w:hAnsi="Arial"/>
                <w:spacing w:val="-3"/>
                <w:sz w:val="22"/>
                <w:szCs w:val="20"/>
                <w:lang w:val="es-ES"/>
              </w:rPr>
              <w:t xml:space="preserve"> </w:t>
            </w:r>
            <w:r>
              <w:rPr>
                <w:rFonts w:cs="Arial" w:ascii="Arial" w:hAnsi="Arial"/>
                <w:sz w:val="22"/>
                <w:szCs w:val="20"/>
                <w:lang w:val="es-ES"/>
              </w:rPr>
              <w:t>del</w:t>
            </w:r>
            <w:r>
              <w:rPr>
                <w:rFonts w:cs="Arial" w:ascii="Arial" w:hAnsi="Arial"/>
                <w:spacing w:val="-2"/>
                <w:sz w:val="22"/>
                <w:szCs w:val="20"/>
                <w:lang w:val="es-ES"/>
              </w:rPr>
              <w:t xml:space="preserve"> </w:t>
            </w:r>
            <w:r>
              <w:rPr>
                <w:rFonts w:cs="Arial" w:ascii="Arial" w:hAnsi="Arial"/>
                <w:sz w:val="22"/>
                <w:szCs w:val="20"/>
                <w:lang w:val="es-ES"/>
              </w:rPr>
              <w:t>desempeño</w:t>
            </w:r>
            <w:r>
              <w:rPr>
                <w:rFonts w:cs="Arial" w:ascii="Arial" w:hAnsi="Arial"/>
                <w:spacing w:val="-3"/>
                <w:sz w:val="22"/>
                <w:szCs w:val="20"/>
                <w:lang w:val="es-ES"/>
              </w:rPr>
              <w:t xml:space="preserve"> </w:t>
            </w:r>
            <w:r>
              <w:rPr>
                <w:rFonts w:cs="Arial" w:ascii="Arial" w:hAnsi="Arial"/>
                <w:sz w:val="22"/>
                <w:szCs w:val="20"/>
                <w:lang w:val="es-ES"/>
              </w:rPr>
              <w:t>en</w:t>
            </w:r>
            <w:r>
              <w:rPr>
                <w:rFonts w:cs="Arial" w:ascii="Arial" w:hAnsi="Arial"/>
                <w:spacing w:val="-2"/>
                <w:sz w:val="22"/>
                <w:szCs w:val="20"/>
                <w:lang w:val="es-ES"/>
              </w:rPr>
              <w:t xml:space="preserve"> </w:t>
            </w:r>
            <w:r>
              <w:rPr>
                <w:rFonts w:cs="Arial" w:ascii="Arial" w:hAnsi="Arial"/>
                <w:sz w:val="22"/>
                <w:szCs w:val="20"/>
                <w:lang w:val="es-ES"/>
              </w:rPr>
              <w:t>sostenibilidad</w:t>
            </w:r>
            <w:r>
              <w:rPr>
                <w:rFonts w:cs="Arial" w:ascii="Arial" w:hAnsi="Arial"/>
                <w:spacing w:val="-3"/>
                <w:sz w:val="22"/>
                <w:szCs w:val="20"/>
                <w:lang w:val="es-ES"/>
              </w:rPr>
              <w:t xml:space="preserve"> </w:t>
            </w:r>
            <w:r>
              <w:rPr>
                <w:rFonts w:cs="Arial" w:ascii="Arial" w:hAnsi="Arial"/>
                <w:sz w:val="22"/>
                <w:szCs w:val="20"/>
                <w:lang w:val="es-ES"/>
              </w:rPr>
              <w:t>y</w:t>
            </w:r>
            <w:r>
              <w:rPr>
                <w:rFonts w:cs="Arial" w:ascii="Arial" w:hAnsi="Arial"/>
                <w:spacing w:val="-1"/>
                <w:sz w:val="22"/>
                <w:szCs w:val="20"/>
                <w:lang w:val="es-ES"/>
              </w:rPr>
              <w:t xml:space="preserve"> </w:t>
            </w:r>
            <w:r>
              <w:rPr>
                <w:rFonts w:cs="Arial" w:ascii="Arial" w:hAnsi="Arial"/>
                <w:sz w:val="22"/>
                <w:szCs w:val="20"/>
                <w:lang w:val="es-ES"/>
              </w:rPr>
              <w:t>su</w:t>
            </w:r>
            <w:r>
              <w:rPr>
                <w:rFonts w:cs="Arial" w:ascii="Arial" w:hAnsi="Arial"/>
                <w:spacing w:val="-2"/>
                <w:sz w:val="22"/>
                <w:szCs w:val="20"/>
                <w:lang w:val="es-ES"/>
              </w:rPr>
              <w:t xml:space="preserve"> </w:t>
            </w:r>
            <w:r>
              <w:rPr>
                <w:rFonts w:cs="Arial" w:ascii="Arial" w:hAnsi="Arial"/>
                <w:sz w:val="22"/>
                <w:szCs w:val="20"/>
                <w:lang w:val="es-ES"/>
              </w:rPr>
              <w:t>papel</w:t>
            </w:r>
            <w:r>
              <w:rPr>
                <w:rFonts w:cs="Arial" w:ascii="Arial" w:hAnsi="Arial"/>
                <w:spacing w:val="-2"/>
                <w:sz w:val="22"/>
                <w:szCs w:val="20"/>
                <w:lang w:val="es-ES"/>
              </w:rPr>
              <w:t xml:space="preserve"> </w:t>
            </w:r>
            <w:r>
              <w:rPr>
                <w:rFonts w:cs="Arial" w:ascii="Arial" w:hAnsi="Arial"/>
                <w:sz w:val="22"/>
                <w:szCs w:val="20"/>
                <w:lang w:val="es-ES"/>
              </w:rPr>
              <w:t>en</w:t>
            </w:r>
            <w:r>
              <w:rPr>
                <w:rFonts w:cs="Arial" w:ascii="Arial" w:hAnsi="Arial"/>
                <w:spacing w:val="-3"/>
                <w:sz w:val="22"/>
                <w:szCs w:val="20"/>
                <w:lang w:val="es-ES"/>
              </w:rPr>
              <w:t xml:space="preserve"> </w:t>
            </w:r>
            <w:r>
              <w:rPr>
                <w:rFonts w:cs="Arial" w:ascii="Arial" w:hAnsi="Arial"/>
                <w:sz w:val="22"/>
                <w:szCs w:val="20"/>
                <w:lang w:val="es-ES"/>
              </w:rPr>
              <w:t>la</w:t>
            </w:r>
            <w:r>
              <w:rPr>
                <w:rFonts w:cs="Arial" w:ascii="Arial" w:hAnsi="Arial"/>
                <w:spacing w:val="-2"/>
                <w:sz w:val="22"/>
                <w:szCs w:val="20"/>
                <w:lang w:val="es-ES"/>
              </w:rPr>
              <w:t xml:space="preserve"> </w:t>
            </w:r>
            <w:r>
              <w:rPr>
                <w:rFonts w:cs="Arial" w:ascii="Arial" w:hAnsi="Arial"/>
                <w:sz w:val="22"/>
                <w:szCs w:val="20"/>
                <w:lang w:val="es-ES"/>
              </w:rPr>
              <w:t>rendición</w:t>
            </w:r>
            <w:r>
              <w:rPr>
                <w:rFonts w:cs="Arial" w:ascii="Arial" w:hAnsi="Arial"/>
                <w:spacing w:val="-3"/>
                <w:sz w:val="22"/>
                <w:szCs w:val="20"/>
                <w:lang w:val="es-ES"/>
              </w:rPr>
              <w:t xml:space="preserve"> </w:t>
            </w:r>
            <w:r>
              <w:rPr>
                <w:rFonts w:cs="Arial" w:ascii="Arial" w:hAnsi="Arial"/>
                <w:sz w:val="22"/>
                <w:szCs w:val="20"/>
                <w:lang w:val="es-ES"/>
              </w:rPr>
              <w:t xml:space="preserve">de cuentas que marca la legislación vigente y las futuras regulaciones en </w:t>
            </w:r>
            <w:r>
              <w:rPr>
                <w:rFonts w:cs="Arial" w:ascii="Arial" w:hAnsi="Arial"/>
                <w:spacing w:val="-2"/>
                <w:sz w:val="22"/>
                <w:szCs w:val="20"/>
                <w:lang w:val="es-ES"/>
              </w:rPr>
              <w:t>desarrollo.</w:t>
            </w:r>
            <w:r>
              <w:rPr>
                <w:rFonts w:cs="Arial" w:ascii="Arial" w:hAnsi="Arial"/>
                <w:b/>
                <w:spacing w:val="-2"/>
                <w:sz w:val="22"/>
                <w:szCs w:val="20"/>
                <w:lang w:val="es-ES"/>
              </w:rPr>
              <w:t>15%</w:t>
            </w:r>
            <w:r>
              <w:rPr>
                <w:rFonts w:cs="Arial" w:ascii="Arial" w:hAnsi="Arial"/>
                <w:sz w:val="20"/>
                <w:szCs w:val="20"/>
                <w:lang w:val="es-ES"/>
              </w:rPr>
              <w:t>.</w:t>
            </w:r>
          </w:p>
        </w:tc>
        <w:tc>
          <w:tcPr>
            <w:tcW w:w="461" w:type="dxa"/>
            <w:tcBorders/>
          </w:tcPr>
          <w:p>
            <w:pPr>
              <w:pStyle w:val="Normal"/>
              <w:spacing w:lineRule="auto" w:line="240" w:before="0" w:after="0"/>
              <w:rPr>
                <w:rFonts w:ascii="Arial" w:hAnsi="Arial" w:cs="Arial"/>
                <w:sz w:val="20"/>
                <w:szCs w:val="20"/>
              </w:rPr>
            </w:pPr>
            <w:r>
              <w:rPr>
                <w:rFonts w:cs="Arial"/>
                <w:sz w:val="20"/>
                <w:szCs w:val="20"/>
              </w:rPr>
              <w:t>15</w:t>
            </w:r>
          </w:p>
        </w:tc>
        <w:tc>
          <w:tcPr>
            <w:tcW w:w="1977" w:type="dxa"/>
            <w:gridSpan w:val="2"/>
            <w:tcBorders/>
          </w:tcPr>
          <w:p>
            <w:pPr>
              <w:pStyle w:val="Normal"/>
              <w:spacing w:lineRule="auto" w:line="240" w:before="0" w:after="0"/>
              <w:rPr>
                <w:rFonts w:ascii="Arial" w:hAnsi="Arial" w:cs="Arial"/>
                <w:sz w:val="20"/>
                <w:szCs w:val="20"/>
              </w:rPr>
            </w:pPr>
            <w:r>
              <w:rPr>
                <w:rFonts w:cs="Arial"/>
                <w:sz w:val="20"/>
                <w:szCs w:val="20"/>
              </w:rPr>
              <w:t>1 Prueba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práctica</w:t>
            </w:r>
          </w:p>
        </w:tc>
        <w:tc>
          <w:tcPr>
            <w:tcW w:w="562" w:type="dxa"/>
            <w:tcBorders/>
          </w:tcPr>
          <w:p>
            <w:pPr>
              <w:pStyle w:val="Normal"/>
              <w:spacing w:lineRule="auto" w:line="240" w:before="0" w:after="0"/>
              <w:rPr>
                <w:rFonts w:ascii="Arial" w:hAnsi="Arial" w:cs="Arial"/>
                <w:sz w:val="20"/>
                <w:szCs w:val="20"/>
              </w:rPr>
            </w:pPr>
            <w:r>
              <w:rPr>
                <w:rFonts w:cs="Arial"/>
                <w:sz w:val="20"/>
                <w:szCs w:val="20"/>
              </w:rPr>
              <w:t>20</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80</w:t>
            </w:r>
          </w:p>
        </w:tc>
        <w:tc>
          <w:tcPr>
            <w:tcW w:w="1773"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Hoja observación</w:t>
            </w:r>
          </w:p>
        </w:tc>
        <w:tc>
          <w:tcPr>
            <w:tcW w:w="3784"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6119" w:type="dxa"/>
            <w:gridSpan w:val="2"/>
            <w:tcBorders/>
          </w:tcPr>
          <w:p>
            <w:pPr>
              <w:pStyle w:val="Textbody"/>
              <w:spacing w:lineRule="auto" w:line="360" w:before="0" w:after="0"/>
              <w:jc w:val="both"/>
              <w:rPr>
                <w:rFonts w:ascii="Arial" w:hAnsi="Arial" w:cs="Arial"/>
                <w:sz w:val="20"/>
                <w:szCs w:val="20"/>
                <w:lang w:val="es-ES"/>
              </w:rPr>
            </w:pPr>
            <w:r>
              <w:rPr>
                <w:rFonts w:cs="Arial" w:ascii="Arial" w:hAnsi="Arial"/>
                <w:sz w:val="20"/>
                <w:szCs w:val="20"/>
                <w:lang w:val="es-ES"/>
              </w:rPr>
              <w:t>f) S</w:t>
            </w:r>
            <w:r>
              <w:rPr>
                <w:rFonts w:cs="Arial" w:ascii="Arial" w:hAnsi="Arial"/>
                <w:sz w:val="22"/>
                <w:szCs w:val="20"/>
                <w:lang w:val="es-ES"/>
              </w:rPr>
              <w:t>e ha descrito la inversión socialmente responsable y el papel de los analistas, inversores, agencias e índices de sostenibilidad en el fomento de la sostenibilidad.</w:t>
            </w:r>
            <w:r>
              <w:rPr>
                <w:rFonts w:cs="Arial" w:ascii="Arial" w:hAnsi="Arial"/>
                <w:b/>
                <w:sz w:val="22"/>
                <w:szCs w:val="20"/>
                <w:lang w:val="es-ES"/>
              </w:rPr>
              <w:t>15%</w:t>
            </w:r>
          </w:p>
        </w:tc>
        <w:tc>
          <w:tcPr>
            <w:tcW w:w="461" w:type="dxa"/>
            <w:tcBorders/>
          </w:tcPr>
          <w:p>
            <w:pPr>
              <w:pStyle w:val="Normal"/>
              <w:spacing w:lineRule="auto" w:line="240" w:before="0" w:after="0"/>
              <w:rPr>
                <w:rFonts w:ascii="Arial" w:hAnsi="Arial" w:cs="Arial"/>
                <w:sz w:val="20"/>
                <w:szCs w:val="20"/>
              </w:rPr>
            </w:pPr>
            <w:r>
              <w:rPr>
                <w:rFonts w:cs="Arial"/>
                <w:sz w:val="20"/>
                <w:szCs w:val="20"/>
              </w:rPr>
              <w:t>15</w:t>
            </w:r>
          </w:p>
        </w:tc>
        <w:tc>
          <w:tcPr>
            <w:tcW w:w="1977" w:type="dxa"/>
            <w:gridSpan w:val="2"/>
            <w:tcBorders/>
          </w:tcPr>
          <w:p>
            <w:pPr>
              <w:pStyle w:val="Normal"/>
              <w:spacing w:lineRule="auto" w:line="240" w:before="0" w:after="0"/>
              <w:rPr>
                <w:rFonts w:ascii="Arial" w:hAnsi="Arial" w:cs="Arial"/>
                <w:sz w:val="20"/>
                <w:szCs w:val="20"/>
              </w:rPr>
            </w:pPr>
            <w:r>
              <w:rPr>
                <w:rFonts w:cs="Arial"/>
                <w:sz w:val="20"/>
                <w:szCs w:val="20"/>
              </w:rPr>
              <w:t>1 Exposición</w:t>
            </w:r>
          </w:p>
        </w:tc>
        <w:tc>
          <w:tcPr>
            <w:tcW w:w="562" w:type="dxa"/>
            <w:tcBorders/>
          </w:tcPr>
          <w:p>
            <w:pPr>
              <w:pStyle w:val="Normal"/>
              <w:spacing w:lineRule="auto" w:line="240" w:before="0" w:after="0"/>
              <w:rPr>
                <w:rFonts w:ascii="Arial" w:hAnsi="Arial" w:cs="Arial"/>
                <w:sz w:val="20"/>
                <w:szCs w:val="20"/>
              </w:rPr>
            </w:pPr>
            <w:r>
              <w:rPr>
                <w:rFonts w:cs="Arial"/>
                <w:sz w:val="20"/>
                <w:szCs w:val="20"/>
              </w:rPr>
              <w:t>100</w:t>
            </w:r>
          </w:p>
        </w:tc>
        <w:tc>
          <w:tcPr>
            <w:tcW w:w="1773" w:type="dxa"/>
            <w:tcBorders/>
          </w:tcPr>
          <w:p>
            <w:pPr>
              <w:pStyle w:val="Normal"/>
              <w:spacing w:lineRule="auto" w:line="240" w:before="0" w:after="0"/>
              <w:rPr>
                <w:rFonts w:ascii="Arial" w:hAnsi="Arial" w:cs="Arial"/>
                <w:sz w:val="20"/>
                <w:szCs w:val="20"/>
              </w:rPr>
            </w:pPr>
            <w:r>
              <w:rPr>
                <w:rFonts w:cs="Arial"/>
                <w:sz w:val="20"/>
                <w:szCs w:val="20"/>
              </w:rPr>
              <w:t>Ficha seguimiento</w:t>
            </w:r>
          </w:p>
        </w:tc>
        <w:tc>
          <w:tcPr>
            <w:tcW w:w="3784" w:type="dxa"/>
            <w:gridSpan w:val="2"/>
            <w:vMerge w:val="continue"/>
            <w:tcBorders/>
          </w:tcPr>
          <w:p>
            <w:pPr>
              <w:pStyle w:val="Normal"/>
              <w:spacing w:lineRule="auto" w:line="240" w:before="0" w:after="0"/>
              <w:rPr>
                <w:rFonts w:ascii="Arial" w:hAnsi="Arial" w:cs="Arial"/>
                <w:sz w:val="24"/>
                <w:szCs w:val="24"/>
              </w:rPr>
            </w:pPr>
            <w:r>
              <w:rPr>
                <w:rFonts w:cs="Arial"/>
                <w:sz w:val="24"/>
                <w:szCs w:val="24"/>
              </w:rPr>
            </w:r>
          </w:p>
        </w:tc>
        <w:tc>
          <w:tcPr>
            <w:tcW w:w="712" w:type="dxa"/>
            <w:tcBorders/>
          </w:tcPr>
          <w:p>
            <w:pPr>
              <w:pStyle w:val="Normal"/>
              <w:spacing w:lineRule="auto" w:line="240" w:before="0" w:after="0"/>
              <w:jc w:val="center"/>
              <w:rPr>
                <w:rFonts w:ascii="Arial" w:hAnsi="Arial" w:cs="Arial"/>
                <w:sz w:val="20"/>
                <w:szCs w:val="20"/>
              </w:rPr>
            </w:pPr>
            <w:r>
              <w:rPr>
                <w:rFonts w:cs="Arial"/>
                <w:sz w:val="20"/>
                <w:szCs w:val="20"/>
              </w:rPr>
              <w:t>1</w:t>
            </w:r>
          </w:p>
        </w:tc>
      </w:tr>
      <w:tr>
        <w:trPr/>
        <w:tc>
          <w:tcPr>
            <w:tcW w:w="15388" w:type="dxa"/>
            <w:gridSpan w:val="10"/>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bl>
    <w:p>
      <w:pPr>
        <w:pStyle w:val="Normal"/>
        <w:widowControl w:val="false"/>
        <w:shd w:val="clear" w:fill="auto"/>
        <w:spacing w:lineRule="auto" w:line="343" w:before="238" w:after="0"/>
        <w:ind w:left="0" w:right="787" w:hanging="0"/>
        <w:jc w:val="both"/>
        <w:rPr>
          <w:b/>
          <w:b/>
          <w:sz w:val="22"/>
          <w:szCs w:val="22"/>
        </w:rPr>
      </w:pPr>
      <w:r>
        <w:rPr>
          <w:b/>
          <w:sz w:val="22"/>
          <w:szCs w:val="22"/>
        </w:rPr>
      </w:r>
    </w:p>
    <w:tbl>
      <w:tblPr>
        <w:tblStyle w:val="TableGrid"/>
        <w:tblW w:w="15388" w:type="dxa"/>
        <w:jc w:val="left"/>
        <w:tblInd w:w="0" w:type="dxa"/>
        <w:tblCellMar>
          <w:top w:w="0" w:type="dxa"/>
          <w:left w:w="108" w:type="dxa"/>
          <w:bottom w:w="0" w:type="dxa"/>
          <w:right w:w="108" w:type="dxa"/>
        </w:tblCellMar>
        <w:tblLook w:val="04a0" w:noHBand="0" w:noVBand="1" w:firstColumn="1" w:lastRow="0" w:lastColumn="0" w:firstRow="1"/>
      </w:tblPr>
      <w:tblGrid>
        <w:gridCol w:w="2092"/>
        <w:gridCol w:w="1936"/>
        <w:gridCol w:w="566"/>
        <w:gridCol w:w="534"/>
        <w:gridCol w:w="2930"/>
        <w:gridCol w:w="109"/>
        <w:gridCol w:w="619"/>
        <w:gridCol w:w="1928"/>
        <w:gridCol w:w="1011"/>
        <w:gridCol w:w="2585"/>
        <w:gridCol w:w="143"/>
        <w:gridCol w:w="934"/>
      </w:tblGrid>
      <w:tr>
        <w:trPr>
          <w:trHeight w:val="620" w:hRule="atLeast"/>
        </w:trPr>
        <w:tc>
          <w:tcPr>
            <w:tcW w:w="2092" w:type="dxa"/>
            <w:tcBorders/>
          </w:tcPr>
          <w:p>
            <w:pPr>
              <w:pStyle w:val="Normal"/>
              <w:spacing w:lineRule="auto" w:line="240" w:before="0" w:after="0"/>
              <w:rPr>
                <w:rFonts w:ascii="Arial" w:hAnsi="Arial" w:cs="Arial"/>
                <w:b/>
                <w:b/>
                <w:sz w:val="20"/>
                <w:szCs w:val="20"/>
              </w:rPr>
            </w:pPr>
            <w:r>
              <w:rPr>
                <w:rFonts w:cs="Arial"/>
                <w:b/>
                <w:sz w:val="20"/>
                <w:szCs w:val="20"/>
              </w:rPr>
            </w:r>
          </w:p>
        </w:tc>
        <w:tc>
          <w:tcPr>
            <w:tcW w:w="12218" w:type="dxa"/>
            <w:gridSpan w:val="9"/>
            <w:tcBorders/>
          </w:tcPr>
          <w:p>
            <w:pPr>
              <w:pStyle w:val="Textbody"/>
              <w:spacing w:lineRule="auto" w:line="240" w:before="0" w:after="140"/>
              <w:jc w:val="both"/>
              <w:rPr>
                <w:rFonts w:ascii="Arial" w:hAnsi="Arial" w:cs="Arial"/>
                <w:sz w:val="20"/>
                <w:szCs w:val="20"/>
                <w:lang w:val="es-ES"/>
              </w:rPr>
            </w:pPr>
            <w:r>
              <w:rPr>
                <w:rFonts w:cs="Arial" w:ascii="Arial" w:hAnsi="Arial"/>
                <w:b/>
                <w:sz w:val="20"/>
                <w:szCs w:val="20"/>
                <w:lang w:val="es-ES"/>
              </w:rPr>
              <w:t>R.A 2-</w:t>
            </w:r>
            <w:r>
              <w:rPr>
                <w:rFonts w:cs="Arial" w:ascii="Arial" w:hAnsi="Arial"/>
                <w:sz w:val="20"/>
                <w:szCs w:val="20"/>
                <w:lang w:val="es-ES"/>
              </w:rPr>
              <w:t xml:space="preserve">  </w:t>
            </w:r>
            <w:r>
              <w:rPr>
                <w:rFonts w:cs="Arial" w:ascii="Arial" w:hAnsi="Arial"/>
                <w:sz w:val="22"/>
                <w:szCs w:val="20"/>
                <w:lang w:val="es-ES"/>
              </w:rPr>
              <w:t>Caracteriza los retos ambientales y sociales a los que se enfrenta la sociedad, describiendo los impactos sobre las personas y los sectores productivos y proponiendo acciones para minimizarlos</w:t>
            </w:r>
            <w:r>
              <w:rPr>
                <w:rFonts w:cs="Arial" w:ascii="Arial" w:hAnsi="Arial"/>
                <w:sz w:val="20"/>
                <w:szCs w:val="20"/>
                <w:lang w:val="es-ES"/>
              </w:rPr>
              <w:t>.</w:t>
            </w:r>
          </w:p>
        </w:tc>
        <w:tc>
          <w:tcPr>
            <w:tcW w:w="1077" w:type="dxa"/>
            <w:gridSpan w:val="2"/>
            <w:tcBorders/>
          </w:tcPr>
          <w:p>
            <w:pPr>
              <w:pStyle w:val="Normal"/>
              <w:spacing w:lineRule="auto" w:line="240" w:before="0" w:after="0"/>
              <w:jc w:val="center"/>
              <w:rPr>
                <w:rFonts w:ascii="Arial" w:hAnsi="Arial" w:cs="Arial"/>
                <w:sz w:val="20"/>
                <w:szCs w:val="20"/>
              </w:rPr>
            </w:pPr>
            <w:r>
              <w:rPr>
                <w:rFonts w:cs="Arial"/>
                <w:sz w:val="20"/>
                <w:szCs w:val="20"/>
              </w:rPr>
              <w:t>20%</w:t>
            </w:r>
          </w:p>
        </w:tc>
      </w:tr>
      <w:tr>
        <w:trPr/>
        <w:tc>
          <w:tcPr>
            <w:tcW w:w="5128" w:type="dxa"/>
            <w:gridSpan w:val="4"/>
            <w:tcBorders/>
          </w:tcPr>
          <w:p>
            <w:pPr>
              <w:pStyle w:val="Normal"/>
              <w:spacing w:lineRule="auto" w:line="240" w:before="0" w:after="0"/>
              <w:rPr>
                <w:rFonts w:ascii="Arial" w:hAnsi="Arial" w:cs="Arial"/>
                <w:sz w:val="20"/>
                <w:szCs w:val="20"/>
              </w:rPr>
            </w:pPr>
            <w:r>
              <w:rPr>
                <w:rFonts w:cs="Arial"/>
                <w:sz w:val="20"/>
                <w:szCs w:val="20"/>
              </w:rPr>
              <w:t xml:space="preserve">UD – 2, y 3 </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4"/>
            <w:tcBorders/>
          </w:tcPr>
          <w:p>
            <w:pPr>
              <w:pStyle w:val="Normal"/>
              <w:spacing w:lineRule="auto" w:line="240" w:before="0" w:after="0"/>
              <w:rPr>
                <w:rFonts w:ascii="Arial" w:hAnsi="Arial" w:cs="Arial"/>
                <w:sz w:val="20"/>
                <w:szCs w:val="20"/>
              </w:rPr>
            </w:pPr>
            <w:r>
              <w:rPr>
                <w:rFonts w:cs="Arial"/>
                <w:sz w:val="20"/>
                <w:szCs w:val="20"/>
              </w:rPr>
              <w:t>Temporalización. Todos los trimestres</w:t>
            </w:r>
          </w:p>
        </w:tc>
      </w:tr>
      <w:tr>
        <w:trPr/>
        <w:tc>
          <w:tcPr>
            <w:tcW w:w="4594"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739" w:type="dxa"/>
            <w:gridSpan w:val="3"/>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 xml:space="preserve">a) </w:t>
            </w:r>
            <w:r>
              <w:rPr>
                <w:rFonts w:cs="Arial" w:ascii="Arial" w:hAnsi="Arial"/>
                <w:sz w:val="22"/>
                <w:szCs w:val="20"/>
                <w:lang w:val="es-ES"/>
              </w:rPr>
              <w:t>Se</w:t>
            </w:r>
            <w:r>
              <w:rPr>
                <w:rFonts w:cs="Arial" w:ascii="Arial" w:hAnsi="Arial"/>
                <w:spacing w:val="-3"/>
                <w:sz w:val="22"/>
                <w:szCs w:val="20"/>
                <w:lang w:val="es-ES"/>
              </w:rPr>
              <w:t xml:space="preserve"> </w:t>
            </w:r>
            <w:r>
              <w:rPr>
                <w:rFonts w:cs="Arial" w:ascii="Arial" w:hAnsi="Arial"/>
                <w:sz w:val="22"/>
                <w:szCs w:val="20"/>
                <w:lang w:val="es-ES"/>
              </w:rPr>
              <w:t>han</w:t>
            </w:r>
            <w:r>
              <w:rPr>
                <w:rFonts w:cs="Arial" w:ascii="Arial" w:hAnsi="Arial"/>
                <w:spacing w:val="-5"/>
                <w:sz w:val="22"/>
                <w:szCs w:val="20"/>
                <w:lang w:val="es-ES"/>
              </w:rPr>
              <w:t xml:space="preserve"> </w:t>
            </w:r>
            <w:r>
              <w:rPr>
                <w:rFonts w:cs="Arial" w:ascii="Arial" w:hAnsi="Arial"/>
                <w:sz w:val="22"/>
                <w:szCs w:val="20"/>
                <w:lang w:val="es-ES"/>
              </w:rPr>
              <w:t>identificado</w:t>
            </w:r>
            <w:r>
              <w:rPr>
                <w:rFonts w:cs="Arial" w:ascii="Arial" w:hAnsi="Arial"/>
                <w:spacing w:val="-3"/>
                <w:sz w:val="22"/>
                <w:szCs w:val="20"/>
                <w:lang w:val="es-ES"/>
              </w:rPr>
              <w:t xml:space="preserve"> </w:t>
            </w:r>
            <w:r>
              <w:rPr>
                <w:rFonts w:cs="Arial" w:ascii="Arial" w:hAnsi="Arial"/>
                <w:sz w:val="22"/>
                <w:szCs w:val="20"/>
                <w:lang w:val="es-ES"/>
              </w:rPr>
              <w:t>los</w:t>
            </w:r>
            <w:r>
              <w:rPr>
                <w:rFonts w:cs="Arial" w:ascii="Arial" w:hAnsi="Arial"/>
                <w:spacing w:val="-6"/>
                <w:sz w:val="22"/>
                <w:szCs w:val="20"/>
                <w:lang w:val="es-ES"/>
              </w:rPr>
              <w:t xml:space="preserve"> </w:t>
            </w:r>
            <w:r>
              <w:rPr>
                <w:rFonts w:cs="Arial" w:ascii="Arial" w:hAnsi="Arial"/>
                <w:sz w:val="22"/>
                <w:szCs w:val="20"/>
                <w:lang w:val="es-ES"/>
              </w:rPr>
              <w:t>principales</w:t>
            </w:r>
            <w:r>
              <w:rPr>
                <w:rFonts w:cs="Arial" w:ascii="Arial" w:hAnsi="Arial"/>
                <w:spacing w:val="-4"/>
                <w:sz w:val="22"/>
                <w:szCs w:val="20"/>
                <w:lang w:val="es-ES"/>
              </w:rPr>
              <w:t xml:space="preserve"> </w:t>
            </w:r>
            <w:r>
              <w:rPr>
                <w:rFonts w:cs="Arial" w:ascii="Arial" w:hAnsi="Arial"/>
                <w:sz w:val="22"/>
                <w:szCs w:val="20"/>
                <w:lang w:val="es-ES"/>
              </w:rPr>
              <w:t>retos</w:t>
            </w:r>
            <w:r>
              <w:rPr>
                <w:rFonts w:cs="Arial" w:ascii="Arial" w:hAnsi="Arial"/>
                <w:spacing w:val="-6"/>
                <w:sz w:val="22"/>
                <w:szCs w:val="20"/>
                <w:lang w:val="es-ES"/>
              </w:rPr>
              <w:t xml:space="preserve"> </w:t>
            </w:r>
            <w:r>
              <w:rPr>
                <w:rFonts w:cs="Arial" w:ascii="Arial" w:hAnsi="Arial"/>
                <w:sz w:val="22"/>
                <w:szCs w:val="20"/>
                <w:lang w:val="es-ES"/>
              </w:rPr>
              <w:t>ambientales</w:t>
            </w:r>
            <w:r>
              <w:rPr>
                <w:rFonts w:cs="Arial" w:ascii="Arial" w:hAnsi="Arial"/>
                <w:spacing w:val="-4"/>
                <w:sz w:val="22"/>
                <w:szCs w:val="20"/>
                <w:lang w:val="es-ES"/>
              </w:rPr>
              <w:t xml:space="preserve"> </w:t>
            </w:r>
            <w:r>
              <w:rPr>
                <w:rFonts w:cs="Arial" w:ascii="Arial" w:hAnsi="Arial"/>
                <w:sz w:val="22"/>
                <w:szCs w:val="20"/>
                <w:lang w:val="es-ES"/>
              </w:rPr>
              <w:t>y</w:t>
            </w:r>
            <w:r>
              <w:rPr>
                <w:rFonts w:cs="Arial" w:ascii="Arial" w:hAnsi="Arial"/>
                <w:spacing w:val="-2"/>
                <w:sz w:val="22"/>
                <w:szCs w:val="20"/>
                <w:lang w:val="es-ES"/>
              </w:rPr>
              <w:t xml:space="preserve"> sociales.</w:t>
            </w:r>
            <w:r>
              <w:rPr>
                <w:rFonts w:cs="Arial" w:ascii="Arial" w:hAnsi="Arial"/>
                <w:b/>
                <w:spacing w:val="-2"/>
                <w:sz w:val="22"/>
                <w:szCs w:val="20"/>
                <w:lang w:val="es-ES"/>
              </w:rPr>
              <w:t>20%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Supuesto práctico</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739" w:type="dxa"/>
            <w:gridSpan w:val="3"/>
            <w:vMerge w:val="restart"/>
            <w:tcBorders/>
          </w:tcPr>
          <w:p>
            <w:pPr>
              <w:pStyle w:val="TableParagraph"/>
              <w:numPr>
                <w:ilvl w:val="0"/>
                <w:numId w:val="0"/>
              </w:numPr>
              <w:tabs>
                <w:tab w:val="clear" w:pos="720"/>
                <w:tab w:val="left" w:pos="374" w:leader="none"/>
              </w:tabs>
              <w:spacing w:lineRule="auto" w:line="360" w:before="0" w:after="0"/>
              <w:ind w:left="107" w:right="97" w:hanging="0"/>
              <w:jc w:val="left"/>
              <w:rPr>
                <w:sz w:val="18"/>
                <w:szCs w:val="18"/>
              </w:rPr>
            </w:pPr>
            <w:r>
              <w:rPr>
                <w:sz w:val="18"/>
                <w:szCs w:val="18"/>
              </w:rPr>
              <w:t xml:space="preserve">2 </w:t>
            </w:r>
            <w:r>
              <w:rPr>
                <w:sz w:val="18"/>
                <w:szCs w:val="18"/>
              </w:rPr>
              <w:t>Principales</w:t>
            </w:r>
            <w:r>
              <w:rPr>
                <w:spacing w:val="39"/>
                <w:sz w:val="18"/>
                <w:szCs w:val="18"/>
              </w:rPr>
              <w:t xml:space="preserve"> </w:t>
            </w:r>
            <w:r>
              <w:rPr>
                <w:sz w:val="18"/>
                <w:szCs w:val="18"/>
              </w:rPr>
              <w:t>retos</w:t>
            </w:r>
            <w:r>
              <w:rPr>
                <w:spacing w:val="36"/>
                <w:sz w:val="18"/>
                <w:szCs w:val="18"/>
              </w:rPr>
              <w:t xml:space="preserve"> </w:t>
            </w:r>
            <w:r>
              <w:rPr>
                <w:sz w:val="18"/>
                <w:szCs w:val="18"/>
              </w:rPr>
              <w:t>ambientales</w:t>
            </w:r>
            <w:r>
              <w:rPr>
                <w:spacing w:val="39"/>
                <w:sz w:val="18"/>
                <w:szCs w:val="18"/>
              </w:rPr>
              <w:t xml:space="preserve"> </w:t>
            </w:r>
            <w:r>
              <w:rPr>
                <w:sz w:val="18"/>
                <w:szCs w:val="18"/>
              </w:rPr>
              <w:t>y sociales en</w:t>
            </w:r>
            <w:r>
              <w:rPr>
                <w:spacing w:val="-2"/>
                <w:sz w:val="18"/>
                <w:szCs w:val="18"/>
              </w:rPr>
              <w:t xml:space="preserve"> </w:t>
            </w:r>
            <w:r>
              <w:rPr>
                <w:sz w:val="18"/>
                <w:szCs w:val="18"/>
              </w:rPr>
              <w:t>el desarrollo sostenible.</w:t>
            </w:r>
          </w:p>
          <w:p>
            <w:pPr>
              <w:pStyle w:val="TableParagraph"/>
              <w:numPr>
                <w:ilvl w:val="0"/>
                <w:numId w:val="0"/>
              </w:numPr>
              <w:tabs>
                <w:tab w:val="clear" w:pos="720"/>
                <w:tab w:val="left" w:pos="1036" w:leader="none"/>
              </w:tabs>
              <w:spacing w:lineRule="auto" w:line="240" w:before="1" w:after="0"/>
              <w:ind w:left="1038" w:right="0" w:hanging="0"/>
              <w:jc w:val="left"/>
              <w:rPr>
                <w:sz w:val="18"/>
                <w:szCs w:val="18"/>
              </w:rPr>
            </w:pPr>
            <w:r>
              <w:rPr>
                <w:sz w:val="18"/>
                <w:szCs w:val="18"/>
              </w:rPr>
              <w:t>Cambio</w:t>
            </w:r>
            <w:r>
              <w:rPr>
                <w:spacing w:val="-6"/>
                <w:sz w:val="18"/>
                <w:szCs w:val="18"/>
              </w:rPr>
              <w:t xml:space="preserve"> </w:t>
            </w:r>
            <w:r>
              <w:rPr>
                <w:spacing w:val="-2"/>
                <w:sz w:val="18"/>
                <w:szCs w:val="18"/>
              </w:rPr>
              <w:t xml:space="preserve">climático. Descarbonización. Protección </w:t>
            </w:r>
            <w:r>
              <w:rPr>
                <w:spacing w:val="-6"/>
                <w:sz w:val="18"/>
                <w:szCs w:val="18"/>
              </w:rPr>
              <w:t xml:space="preserve">de </w:t>
            </w:r>
            <w:r>
              <w:rPr>
                <w:spacing w:val="-2"/>
                <w:sz w:val="18"/>
                <w:szCs w:val="18"/>
              </w:rPr>
              <w:t xml:space="preserve">ecosistemas. </w:t>
            </w:r>
            <w:r>
              <w:rPr>
                <w:sz w:val="18"/>
                <w:szCs w:val="18"/>
              </w:rPr>
              <w:t>Gestión</w:t>
            </w:r>
            <w:r>
              <w:rPr>
                <w:spacing w:val="-3"/>
                <w:sz w:val="18"/>
                <w:szCs w:val="18"/>
              </w:rPr>
              <w:t xml:space="preserve"> </w:t>
            </w:r>
            <w:r>
              <w:rPr>
                <w:sz w:val="18"/>
                <w:szCs w:val="18"/>
              </w:rPr>
              <w:t>de</w:t>
            </w:r>
            <w:r>
              <w:rPr>
                <w:spacing w:val="-2"/>
                <w:sz w:val="18"/>
                <w:szCs w:val="18"/>
              </w:rPr>
              <w:t xml:space="preserve"> residuos. </w:t>
            </w:r>
            <w:r>
              <w:rPr>
                <w:sz w:val="18"/>
                <w:szCs w:val="18"/>
              </w:rPr>
              <w:t>Movilidad</w:t>
            </w:r>
            <w:r>
              <w:rPr>
                <w:spacing w:val="-10"/>
                <w:sz w:val="18"/>
                <w:szCs w:val="18"/>
              </w:rPr>
              <w:t xml:space="preserve"> </w:t>
            </w:r>
            <w:r>
              <w:rPr>
                <w:spacing w:val="-2"/>
                <w:sz w:val="18"/>
                <w:szCs w:val="18"/>
              </w:rPr>
              <w:t xml:space="preserve">sostenible. </w:t>
            </w:r>
            <w:r>
              <w:rPr>
                <w:sz w:val="18"/>
                <w:szCs w:val="18"/>
              </w:rPr>
              <w:t>Pérdida</w:t>
            </w:r>
            <w:r>
              <w:rPr>
                <w:spacing w:val="-2"/>
                <w:sz w:val="18"/>
                <w:szCs w:val="18"/>
              </w:rPr>
              <w:t xml:space="preserve"> </w:t>
            </w:r>
            <w:r>
              <w:rPr>
                <w:sz w:val="18"/>
                <w:szCs w:val="18"/>
              </w:rPr>
              <w:t>de</w:t>
            </w:r>
            <w:r>
              <w:rPr>
                <w:spacing w:val="-2"/>
                <w:sz w:val="18"/>
                <w:szCs w:val="18"/>
              </w:rPr>
              <w:t xml:space="preserve"> biodiversidad.</w:t>
            </w:r>
          </w:p>
          <w:p>
            <w:pPr>
              <w:pStyle w:val="TableParagraph"/>
              <w:numPr>
                <w:ilvl w:val="0"/>
                <w:numId w:val="0"/>
              </w:numPr>
              <w:tabs>
                <w:tab w:val="clear" w:pos="720"/>
                <w:tab w:val="left" w:pos="1061" w:leader="none"/>
              </w:tabs>
              <w:spacing w:lineRule="auto" w:line="360" w:before="135" w:after="0"/>
              <w:ind w:left="1038" w:right="99" w:hanging="0"/>
              <w:jc w:val="left"/>
              <w:rPr>
                <w:sz w:val="18"/>
                <w:szCs w:val="18"/>
              </w:rPr>
            </w:pPr>
            <w:r>
              <w:rPr>
                <w:sz w:val="18"/>
                <w:szCs w:val="18"/>
              </w:rPr>
              <w:t xml:space="preserve">Desigualdad: concepto y </w:t>
            </w:r>
            <w:r>
              <w:rPr>
                <w:spacing w:val="-2"/>
                <w:sz w:val="18"/>
                <w:szCs w:val="18"/>
              </w:rPr>
              <w:t>tipologías:</w:t>
            </w:r>
          </w:p>
          <w:p>
            <w:pPr>
              <w:pStyle w:val="TableParagraph"/>
              <w:numPr>
                <w:ilvl w:val="0"/>
                <w:numId w:val="0"/>
              </w:numPr>
              <w:tabs>
                <w:tab w:val="clear" w:pos="720"/>
                <w:tab w:val="left" w:pos="1680" w:leader="none"/>
              </w:tabs>
              <w:spacing w:lineRule="auto" w:line="240" w:before="1" w:after="0"/>
              <w:ind w:left="1681" w:right="0" w:hanging="0"/>
              <w:jc w:val="left"/>
              <w:rPr>
                <w:sz w:val="18"/>
                <w:szCs w:val="18"/>
              </w:rPr>
            </w:pPr>
            <w:r>
              <w:rPr>
                <w:spacing w:val="-2"/>
                <w:sz w:val="18"/>
                <w:szCs w:val="18"/>
              </w:rPr>
              <w:t xml:space="preserve"> </w:t>
            </w:r>
            <w:r>
              <w:rPr>
                <w:spacing w:val="-2"/>
                <w:sz w:val="18"/>
                <w:szCs w:val="18"/>
              </w:rPr>
              <w:t xml:space="preserve">( </w:t>
            </w:r>
            <w:r>
              <w:rPr>
                <w:spacing w:val="-2"/>
                <w:sz w:val="18"/>
                <w:szCs w:val="18"/>
              </w:rPr>
              <w:t>Social, Económica, Género, Educativa, Pobreza alimentaria</w:t>
            </w:r>
            <w:r>
              <w:rPr>
                <w:spacing w:val="-2"/>
                <w:sz w:val="18"/>
                <w:szCs w:val="18"/>
              </w:rPr>
              <w:t>)</w:t>
            </w:r>
          </w:p>
          <w:p>
            <w:pPr>
              <w:pStyle w:val="TableParagraph"/>
              <w:numPr>
                <w:ilvl w:val="1"/>
                <w:numId w:val="14"/>
              </w:numPr>
              <w:tabs>
                <w:tab w:val="clear" w:pos="720"/>
                <w:tab w:val="left" w:pos="1056" w:leader="none"/>
              </w:tabs>
              <w:spacing w:lineRule="auto" w:line="360" w:before="135" w:after="0"/>
              <w:ind w:left="107" w:right="97" w:firstLine="708"/>
              <w:jc w:val="left"/>
              <w:rPr>
                <w:sz w:val="18"/>
                <w:szCs w:val="18"/>
              </w:rPr>
            </w:pPr>
            <w:r>
              <w:rPr>
                <w:sz w:val="18"/>
                <w:szCs w:val="18"/>
              </w:rPr>
              <w:t>Principales</w:t>
            </w:r>
            <w:r>
              <w:rPr>
                <w:spacing w:val="-11"/>
                <w:sz w:val="18"/>
                <w:szCs w:val="18"/>
              </w:rPr>
              <w:t xml:space="preserve"> </w:t>
            </w:r>
            <w:r>
              <w:rPr>
                <w:sz w:val="18"/>
                <w:szCs w:val="18"/>
              </w:rPr>
              <w:t>medidas</w:t>
            </w:r>
            <w:r>
              <w:rPr>
                <w:spacing w:val="-10"/>
                <w:sz w:val="18"/>
                <w:szCs w:val="18"/>
              </w:rPr>
              <w:t xml:space="preserve"> </w:t>
            </w:r>
            <w:r>
              <w:rPr>
                <w:sz w:val="18"/>
                <w:szCs w:val="18"/>
              </w:rPr>
              <w:t>para minimizar los impactos negativos del desarrollo</w:t>
            </w:r>
            <w:r>
              <w:rPr>
                <w:spacing w:val="80"/>
                <w:sz w:val="18"/>
                <w:szCs w:val="18"/>
              </w:rPr>
              <w:t xml:space="preserve"> </w:t>
            </w:r>
            <w:r>
              <w:rPr>
                <w:sz w:val="18"/>
                <w:szCs w:val="18"/>
              </w:rPr>
              <w:t>económico.</w:t>
            </w:r>
          </w:p>
          <w:p>
            <w:pPr>
              <w:pStyle w:val="TableParagraph"/>
              <w:numPr>
                <w:ilvl w:val="1"/>
                <w:numId w:val="14"/>
              </w:numPr>
              <w:tabs>
                <w:tab w:val="clear" w:pos="720"/>
                <w:tab w:val="left" w:pos="1125" w:leader="none"/>
              </w:tabs>
              <w:spacing w:lineRule="auto" w:line="360" w:before="0" w:after="0"/>
              <w:ind w:left="107" w:right="94" w:firstLine="708"/>
              <w:jc w:val="left"/>
              <w:rPr>
                <w:rFonts w:ascii="Arial" w:hAnsi="Arial" w:cs="Arial"/>
                <w:sz w:val="20"/>
                <w:szCs w:val="20"/>
                <w:lang w:val="es-ES"/>
              </w:rPr>
            </w:pPr>
            <w:r>
              <w:rPr>
                <w:rFonts w:cs="Arial" w:ascii="Arial" w:hAnsi="Arial"/>
                <w:sz w:val="18"/>
                <w:szCs w:val="18"/>
                <w:lang w:val="es-ES"/>
              </w:rPr>
              <w:t>La cooperación entre administraciones, empresas y ciudadanos</w:t>
            </w:r>
            <w:r>
              <w:rPr>
                <w:rFonts w:cs="Arial" w:ascii="Arial" w:hAnsi="Arial"/>
                <w:spacing w:val="-2"/>
                <w:sz w:val="18"/>
                <w:szCs w:val="18"/>
                <w:lang w:val="es-ES"/>
              </w:rPr>
              <w:t xml:space="preserve"> </w:t>
            </w:r>
            <w:r>
              <w:rPr>
                <w:rFonts w:cs="Arial" w:ascii="Arial" w:hAnsi="Arial"/>
                <w:sz w:val="18"/>
                <w:szCs w:val="18"/>
                <w:lang w:val="es-ES"/>
              </w:rPr>
              <w:t>para</w:t>
            </w:r>
            <w:r>
              <w:rPr>
                <w:rFonts w:cs="Arial" w:ascii="Arial" w:hAnsi="Arial"/>
                <w:spacing w:val="-2"/>
                <w:sz w:val="18"/>
                <w:szCs w:val="18"/>
                <w:lang w:val="es-ES"/>
              </w:rPr>
              <w:t xml:space="preserve"> </w:t>
            </w:r>
            <w:r>
              <w:rPr>
                <w:rFonts w:cs="Arial" w:ascii="Arial" w:hAnsi="Arial"/>
                <w:sz w:val="18"/>
                <w:szCs w:val="18"/>
                <w:lang w:val="es-ES"/>
              </w:rPr>
              <w:t>lograr</w:t>
            </w:r>
            <w:r>
              <w:rPr>
                <w:rFonts w:cs="Arial" w:ascii="Arial" w:hAnsi="Arial"/>
                <w:spacing w:val="23"/>
                <w:sz w:val="18"/>
                <w:szCs w:val="18"/>
                <w:lang w:val="es-ES"/>
              </w:rPr>
              <w:t xml:space="preserve"> </w:t>
            </w:r>
            <w:r>
              <w:rPr>
                <w:rFonts w:cs="Arial" w:ascii="Arial" w:hAnsi="Arial"/>
                <w:sz w:val="18"/>
                <w:szCs w:val="18"/>
                <w:lang w:val="es-ES"/>
              </w:rPr>
              <w:t>los</w:t>
            </w:r>
            <w:r>
              <w:rPr>
                <w:rFonts w:cs="Arial" w:ascii="Arial" w:hAnsi="Arial"/>
                <w:spacing w:val="65"/>
                <w:sz w:val="18"/>
                <w:szCs w:val="18"/>
                <w:lang w:val="es-ES"/>
              </w:rPr>
              <w:t xml:space="preserve"> </w:t>
            </w:r>
            <w:r>
              <w:rPr>
                <w:rFonts w:cs="Arial" w:ascii="Arial" w:hAnsi="Arial"/>
                <w:spacing w:val="-4"/>
                <w:sz w:val="18"/>
                <w:szCs w:val="18"/>
                <w:lang w:val="es-ES"/>
              </w:rPr>
              <w:t xml:space="preserve">retos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ambientales</w:t>
            </w:r>
            <w:r>
              <w:rPr>
                <w:rFonts w:eastAsia="Arial" w:cs="Arial" w:ascii="Arial" w:hAnsi="Arial"/>
                <w:b w:val="false"/>
                <w:bCs w:val="false"/>
                <w:i w:val="false"/>
                <w:caps w:val="false"/>
                <w:smallCaps w:val="false"/>
                <w:strike w:val="false"/>
                <w:dstrike w:val="false"/>
                <w:color w:val="000000"/>
                <w:spacing w:val="-6"/>
                <w:position w:val="0"/>
                <w:sz w:val="18"/>
                <w:sz w:val="18"/>
                <w:szCs w:val="18"/>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y</w:t>
            </w:r>
            <w:r>
              <w:rPr>
                <w:rFonts w:eastAsia="Arial" w:cs="Arial" w:ascii="Arial" w:hAnsi="Arial"/>
                <w:b w:val="false"/>
                <w:bCs w:val="false"/>
                <w:i w:val="false"/>
                <w:caps w:val="false"/>
                <w:smallCaps w:val="false"/>
                <w:strike w:val="false"/>
                <w:dstrike w:val="false"/>
                <w:color w:val="000000"/>
                <w:spacing w:val="-4"/>
                <w:position w:val="0"/>
                <w:sz w:val="18"/>
                <w:sz w:val="18"/>
                <w:szCs w:val="18"/>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sociales</w:t>
            </w:r>
            <w:r>
              <w:rPr>
                <w:rFonts w:eastAsia="Arial" w:cs="Arial" w:ascii="Arial" w:hAnsi="Arial"/>
                <w:b w:val="false"/>
                <w:bCs w:val="false"/>
                <w:i w:val="false"/>
                <w:caps w:val="false"/>
                <w:smallCaps w:val="false"/>
                <w:strike w:val="false"/>
                <w:dstrike w:val="false"/>
                <w:color w:val="000000"/>
                <w:spacing w:val="-5"/>
                <w:position w:val="0"/>
                <w:sz w:val="18"/>
                <w:sz w:val="18"/>
                <w:szCs w:val="18"/>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propuestos</w:t>
            </w:r>
            <w:r>
              <w:rPr>
                <w:rFonts w:eastAsia="Arial" w:cs="Arial" w:ascii="Arial" w:hAnsi="Arial"/>
                <w:b w:val="false"/>
                <w:bCs w:val="false"/>
                <w:i w:val="false"/>
                <w:caps w:val="false"/>
                <w:smallCaps w:val="false"/>
                <w:strike w:val="false"/>
                <w:dstrike w:val="false"/>
                <w:color w:val="000000"/>
                <w:spacing w:val="-2"/>
                <w:position w:val="0"/>
                <w:sz w:val="22"/>
                <w:sz w:val="22"/>
                <w:szCs w:val="24"/>
                <w:u w:val="none"/>
                <w:vertAlign w:val="baseline"/>
                <w:lang w:val="es-ES"/>
              </w:rPr>
              <w:t>.</w:t>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 xml:space="preserve">b) </w:t>
            </w:r>
            <w:r>
              <w:rPr>
                <w:rFonts w:cs="Arial" w:ascii="Arial" w:hAnsi="Arial"/>
                <w:sz w:val="22"/>
                <w:szCs w:val="20"/>
                <w:lang w:val="es-ES"/>
              </w:rPr>
              <w:t>Se</w:t>
            </w:r>
            <w:r>
              <w:rPr>
                <w:rFonts w:cs="Arial" w:ascii="Arial" w:hAnsi="Arial"/>
                <w:spacing w:val="-8"/>
                <w:sz w:val="22"/>
                <w:szCs w:val="20"/>
                <w:lang w:val="es-ES"/>
              </w:rPr>
              <w:t xml:space="preserve"> </w:t>
            </w:r>
            <w:r>
              <w:rPr>
                <w:rFonts w:cs="Arial" w:ascii="Arial" w:hAnsi="Arial"/>
                <w:sz w:val="22"/>
                <w:szCs w:val="20"/>
                <w:lang w:val="es-ES"/>
              </w:rPr>
              <w:t>han</w:t>
            </w:r>
            <w:r>
              <w:rPr>
                <w:rFonts w:cs="Arial" w:ascii="Arial" w:hAnsi="Arial"/>
                <w:spacing w:val="-6"/>
                <w:sz w:val="22"/>
                <w:szCs w:val="20"/>
                <w:lang w:val="es-ES"/>
              </w:rPr>
              <w:t xml:space="preserve"> </w:t>
            </w:r>
            <w:r>
              <w:rPr>
                <w:rFonts w:cs="Arial" w:ascii="Arial" w:hAnsi="Arial"/>
                <w:sz w:val="22"/>
                <w:szCs w:val="20"/>
                <w:lang w:val="es-ES"/>
              </w:rPr>
              <w:t>relacionado</w:t>
            </w:r>
            <w:r>
              <w:rPr>
                <w:rFonts w:cs="Arial" w:ascii="Arial" w:hAnsi="Arial"/>
                <w:spacing w:val="-5"/>
                <w:sz w:val="22"/>
                <w:szCs w:val="20"/>
                <w:lang w:val="es-ES"/>
              </w:rPr>
              <w:t xml:space="preserve"> </w:t>
            </w:r>
            <w:r>
              <w:rPr>
                <w:rFonts w:cs="Arial" w:ascii="Arial" w:hAnsi="Arial"/>
                <w:sz w:val="22"/>
                <w:szCs w:val="20"/>
                <w:lang w:val="es-ES"/>
              </w:rPr>
              <w:t>los</w:t>
            </w:r>
            <w:r>
              <w:rPr>
                <w:rFonts w:cs="Arial" w:ascii="Arial" w:hAnsi="Arial"/>
                <w:spacing w:val="-8"/>
                <w:sz w:val="22"/>
                <w:szCs w:val="20"/>
                <w:lang w:val="es-ES"/>
              </w:rPr>
              <w:t xml:space="preserve"> </w:t>
            </w:r>
            <w:r>
              <w:rPr>
                <w:rFonts w:cs="Arial" w:ascii="Arial" w:hAnsi="Arial"/>
                <w:sz w:val="22"/>
                <w:szCs w:val="20"/>
                <w:lang w:val="es-ES"/>
              </w:rPr>
              <w:t>retos</w:t>
            </w:r>
            <w:r>
              <w:rPr>
                <w:rFonts w:cs="Arial" w:ascii="Arial" w:hAnsi="Arial"/>
                <w:spacing w:val="-6"/>
                <w:sz w:val="22"/>
                <w:szCs w:val="20"/>
                <w:lang w:val="es-ES"/>
              </w:rPr>
              <w:t xml:space="preserve"> </w:t>
            </w:r>
            <w:r>
              <w:rPr>
                <w:rFonts w:cs="Arial" w:ascii="Arial" w:hAnsi="Arial"/>
                <w:sz w:val="22"/>
                <w:szCs w:val="20"/>
                <w:lang w:val="es-ES"/>
              </w:rPr>
              <w:t>ambientales</w:t>
            </w:r>
            <w:r>
              <w:rPr>
                <w:rFonts w:cs="Arial" w:ascii="Arial" w:hAnsi="Arial"/>
                <w:spacing w:val="-8"/>
                <w:sz w:val="22"/>
                <w:szCs w:val="20"/>
                <w:lang w:val="es-ES"/>
              </w:rPr>
              <w:t xml:space="preserve"> </w:t>
            </w:r>
            <w:r>
              <w:rPr>
                <w:rFonts w:cs="Arial" w:ascii="Arial" w:hAnsi="Arial"/>
                <w:sz w:val="22"/>
                <w:szCs w:val="20"/>
                <w:lang w:val="es-ES"/>
              </w:rPr>
              <w:t>y</w:t>
            </w:r>
            <w:r>
              <w:rPr>
                <w:rFonts w:cs="Arial" w:ascii="Arial" w:hAnsi="Arial"/>
                <w:spacing w:val="-7"/>
                <w:sz w:val="22"/>
                <w:szCs w:val="20"/>
                <w:lang w:val="es-ES"/>
              </w:rPr>
              <w:t xml:space="preserve"> </w:t>
            </w:r>
            <w:r>
              <w:rPr>
                <w:rFonts w:cs="Arial" w:ascii="Arial" w:hAnsi="Arial"/>
                <w:sz w:val="22"/>
                <w:szCs w:val="20"/>
                <w:lang w:val="es-ES"/>
              </w:rPr>
              <w:t>sociales</w:t>
            </w:r>
            <w:r>
              <w:rPr>
                <w:rFonts w:cs="Arial" w:ascii="Arial" w:hAnsi="Arial"/>
                <w:spacing w:val="-7"/>
                <w:sz w:val="22"/>
                <w:szCs w:val="20"/>
                <w:lang w:val="es-ES"/>
              </w:rPr>
              <w:t xml:space="preserve"> </w:t>
            </w:r>
            <w:r>
              <w:rPr>
                <w:rFonts w:cs="Arial" w:ascii="Arial" w:hAnsi="Arial"/>
                <w:sz w:val="22"/>
                <w:szCs w:val="20"/>
                <w:lang w:val="es-ES"/>
              </w:rPr>
              <w:t>con</w:t>
            </w:r>
            <w:r>
              <w:rPr>
                <w:rFonts w:cs="Arial" w:ascii="Arial" w:hAnsi="Arial"/>
                <w:spacing w:val="-8"/>
                <w:sz w:val="22"/>
                <w:szCs w:val="20"/>
                <w:lang w:val="es-ES"/>
              </w:rPr>
              <w:t xml:space="preserve"> </w:t>
            </w:r>
            <w:r>
              <w:rPr>
                <w:rFonts w:cs="Arial" w:ascii="Arial" w:hAnsi="Arial"/>
                <w:sz w:val="22"/>
                <w:szCs w:val="20"/>
                <w:lang w:val="es-ES"/>
              </w:rPr>
              <w:t>el</w:t>
            </w:r>
            <w:r>
              <w:rPr>
                <w:rFonts w:cs="Arial" w:ascii="Arial" w:hAnsi="Arial"/>
                <w:spacing w:val="-6"/>
                <w:sz w:val="22"/>
                <w:szCs w:val="20"/>
                <w:lang w:val="es-ES"/>
              </w:rPr>
              <w:t xml:space="preserve"> </w:t>
            </w:r>
            <w:r>
              <w:rPr>
                <w:rFonts w:cs="Arial" w:ascii="Arial" w:hAnsi="Arial"/>
                <w:sz w:val="22"/>
                <w:szCs w:val="20"/>
                <w:lang w:val="es-ES"/>
              </w:rPr>
              <w:t>desarrollo</w:t>
            </w:r>
            <w:r>
              <w:rPr>
                <w:rFonts w:cs="Arial" w:ascii="Arial" w:hAnsi="Arial"/>
                <w:spacing w:val="-6"/>
                <w:sz w:val="22"/>
                <w:szCs w:val="20"/>
                <w:lang w:val="es-ES"/>
              </w:rPr>
              <w:t xml:space="preserve"> </w:t>
            </w:r>
            <w:r>
              <w:rPr>
                <w:rFonts w:cs="Arial" w:ascii="Arial" w:hAnsi="Arial"/>
                <w:sz w:val="22"/>
                <w:szCs w:val="20"/>
                <w:lang w:val="es-ES"/>
              </w:rPr>
              <w:t>de la actividad económica.</w:t>
            </w:r>
            <w:r>
              <w:rPr>
                <w:rFonts w:cs="Arial" w:ascii="Arial" w:hAnsi="Arial"/>
                <w:b/>
                <w:sz w:val="22"/>
                <w:szCs w:val="20"/>
                <w:lang w:val="es-ES"/>
              </w:rPr>
              <w:t>20%</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numérica</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 xml:space="preserve">c) </w:t>
            </w:r>
            <w:r>
              <w:rPr>
                <w:rFonts w:cs="Arial" w:ascii="Arial" w:hAnsi="Arial"/>
                <w:sz w:val="22"/>
                <w:szCs w:val="20"/>
                <w:lang w:val="es-ES"/>
              </w:rPr>
              <w:t>Se ha analizado el efecto de los impactos ambientales y sociales sobre las personas y los sectores productivos.</w:t>
            </w:r>
            <w:r>
              <w:rPr>
                <w:rFonts w:cs="Arial" w:ascii="Arial" w:hAnsi="Arial"/>
                <w:b/>
                <w:sz w:val="22"/>
                <w:szCs w:val="20"/>
                <w:lang w:val="es-ES"/>
              </w:rPr>
              <w:t>20%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escrita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60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40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 xml:space="preserve">d) </w:t>
            </w:r>
            <w:r>
              <w:rPr>
                <w:rFonts w:cs="Arial" w:ascii="Arial" w:hAnsi="Arial"/>
                <w:sz w:val="22"/>
                <w:szCs w:val="20"/>
                <w:lang w:val="es-ES"/>
              </w:rPr>
              <w:t>Se</w:t>
            </w:r>
            <w:r>
              <w:rPr>
                <w:rFonts w:cs="Arial" w:ascii="Arial" w:hAnsi="Arial"/>
                <w:spacing w:val="-10"/>
                <w:sz w:val="22"/>
                <w:szCs w:val="20"/>
                <w:lang w:val="es-ES"/>
              </w:rPr>
              <w:t xml:space="preserve"> </w:t>
            </w:r>
            <w:r>
              <w:rPr>
                <w:rFonts w:cs="Arial" w:ascii="Arial" w:hAnsi="Arial"/>
                <w:sz w:val="22"/>
                <w:szCs w:val="20"/>
                <w:lang w:val="es-ES"/>
              </w:rPr>
              <w:t>han</w:t>
            </w:r>
            <w:r>
              <w:rPr>
                <w:rFonts w:cs="Arial" w:ascii="Arial" w:hAnsi="Arial"/>
                <w:spacing w:val="-11"/>
                <w:sz w:val="22"/>
                <w:szCs w:val="20"/>
                <w:lang w:val="es-ES"/>
              </w:rPr>
              <w:t xml:space="preserve"> </w:t>
            </w:r>
            <w:r>
              <w:rPr>
                <w:rFonts w:cs="Arial" w:ascii="Arial" w:hAnsi="Arial"/>
                <w:sz w:val="22"/>
                <w:szCs w:val="20"/>
                <w:lang w:val="es-ES"/>
              </w:rPr>
              <w:t>identificado</w:t>
            </w:r>
            <w:r>
              <w:rPr>
                <w:rFonts w:cs="Arial" w:ascii="Arial" w:hAnsi="Arial"/>
                <w:spacing w:val="-9"/>
                <w:sz w:val="22"/>
                <w:szCs w:val="20"/>
                <w:lang w:val="es-ES"/>
              </w:rPr>
              <w:t xml:space="preserve"> </w:t>
            </w:r>
            <w:r>
              <w:rPr>
                <w:rFonts w:cs="Arial" w:ascii="Arial" w:hAnsi="Arial"/>
                <w:sz w:val="22"/>
                <w:szCs w:val="20"/>
                <w:lang w:val="es-ES"/>
              </w:rPr>
              <w:t>las</w:t>
            </w:r>
            <w:r>
              <w:rPr>
                <w:rFonts w:cs="Arial" w:ascii="Arial" w:hAnsi="Arial"/>
                <w:spacing w:val="-13"/>
                <w:sz w:val="22"/>
                <w:szCs w:val="20"/>
                <w:lang w:val="es-ES"/>
              </w:rPr>
              <w:t xml:space="preserve"> </w:t>
            </w:r>
            <w:r>
              <w:rPr>
                <w:rFonts w:cs="Arial" w:ascii="Arial" w:hAnsi="Arial"/>
                <w:sz w:val="22"/>
                <w:szCs w:val="20"/>
                <w:lang w:val="es-ES"/>
              </w:rPr>
              <w:t>medidas</w:t>
            </w:r>
            <w:r>
              <w:rPr>
                <w:rFonts w:cs="Arial" w:ascii="Arial" w:hAnsi="Arial"/>
                <w:spacing w:val="-9"/>
                <w:sz w:val="22"/>
                <w:szCs w:val="20"/>
                <w:lang w:val="es-ES"/>
              </w:rPr>
              <w:t xml:space="preserve"> </w:t>
            </w:r>
            <w:r>
              <w:rPr>
                <w:rFonts w:cs="Arial" w:ascii="Arial" w:hAnsi="Arial"/>
                <w:sz w:val="22"/>
                <w:szCs w:val="20"/>
                <w:lang w:val="es-ES"/>
              </w:rPr>
              <w:t>y</w:t>
            </w:r>
            <w:r>
              <w:rPr>
                <w:rFonts w:cs="Arial" w:ascii="Arial" w:hAnsi="Arial"/>
                <w:spacing w:val="-9"/>
                <w:sz w:val="22"/>
                <w:szCs w:val="20"/>
                <w:lang w:val="es-ES"/>
              </w:rPr>
              <w:t xml:space="preserve"> </w:t>
            </w:r>
            <w:r>
              <w:rPr>
                <w:rFonts w:cs="Arial" w:ascii="Arial" w:hAnsi="Arial"/>
                <w:sz w:val="22"/>
                <w:szCs w:val="20"/>
                <w:lang w:val="es-ES"/>
              </w:rPr>
              <w:t>acciones</w:t>
            </w:r>
            <w:r>
              <w:rPr>
                <w:rFonts w:cs="Arial" w:ascii="Arial" w:hAnsi="Arial"/>
                <w:spacing w:val="-12"/>
                <w:sz w:val="22"/>
                <w:szCs w:val="20"/>
                <w:lang w:val="es-ES"/>
              </w:rPr>
              <w:t xml:space="preserve"> </w:t>
            </w:r>
            <w:r>
              <w:rPr>
                <w:rFonts w:cs="Arial" w:ascii="Arial" w:hAnsi="Arial"/>
                <w:sz w:val="22"/>
                <w:szCs w:val="20"/>
                <w:lang w:val="es-ES"/>
              </w:rPr>
              <w:t>encaminadas</w:t>
            </w:r>
            <w:r>
              <w:rPr>
                <w:rFonts w:cs="Arial" w:ascii="Arial" w:hAnsi="Arial"/>
                <w:spacing w:val="-10"/>
                <w:sz w:val="22"/>
                <w:szCs w:val="20"/>
                <w:lang w:val="es-ES"/>
              </w:rPr>
              <w:t xml:space="preserve"> </w:t>
            </w:r>
            <w:r>
              <w:rPr>
                <w:rFonts w:cs="Arial" w:ascii="Arial" w:hAnsi="Arial"/>
                <w:sz w:val="22"/>
                <w:szCs w:val="20"/>
                <w:lang w:val="es-ES"/>
              </w:rPr>
              <w:t>a</w:t>
            </w:r>
            <w:r>
              <w:rPr>
                <w:rFonts w:cs="Arial" w:ascii="Arial" w:hAnsi="Arial"/>
                <w:spacing w:val="-9"/>
                <w:sz w:val="22"/>
                <w:szCs w:val="20"/>
                <w:lang w:val="es-ES"/>
              </w:rPr>
              <w:t xml:space="preserve"> </w:t>
            </w:r>
            <w:r>
              <w:rPr>
                <w:rFonts w:cs="Arial" w:ascii="Arial" w:hAnsi="Arial"/>
                <w:sz w:val="22"/>
                <w:szCs w:val="20"/>
                <w:lang w:val="es-ES"/>
              </w:rPr>
              <w:t>minimizar</w:t>
            </w:r>
            <w:r>
              <w:rPr>
                <w:rFonts w:cs="Arial" w:ascii="Arial" w:hAnsi="Arial"/>
                <w:spacing w:val="-10"/>
                <w:sz w:val="22"/>
                <w:szCs w:val="20"/>
                <w:lang w:val="es-ES"/>
              </w:rPr>
              <w:t xml:space="preserve"> </w:t>
            </w:r>
            <w:r>
              <w:rPr>
                <w:rFonts w:cs="Arial" w:ascii="Arial" w:hAnsi="Arial"/>
                <w:sz w:val="22"/>
                <w:szCs w:val="20"/>
                <w:lang w:val="es-ES"/>
              </w:rPr>
              <w:t>los impactos ambientales y sociales.</w:t>
            </w:r>
            <w:r>
              <w:rPr>
                <w:rFonts w:cs="Arial" w:ascii="Arial" w:hAnsi="Arial"/>
                <w:b/>
                <w:sz w:val="22"/>
                <w:szCs w:val="20"/>
                <w:lang w:val="es-ES"/>
              </w:rPr>
              <w:t>20%</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3</w:t>
            </w:r>
          </w:p>
        </w:tc>
      </w:tr>
      <w:tr>
        <w:trPr/>
        <w:tc>
          <w:tcPr>
            <w:tcW w:w="4594"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 xml:space="preserve">e) </w:t>
            </w:r>
            <w:r>
              <w:rPr>
                <w:rFonts w:cs="Arial" w:ascii="Arial" w:hAnsi="Arial"/>
                <w:sz w:val="22"/>
                <w:szCs w:val="20"/>
                <w:lang w:val="es-ES"/>
              </w:rPr>
              <w:t xml:space="preserve">Se ha analizado la importancia de establecer alianzas y trabajar de manera transversal y coordinada para abordar con éxito los retos ambientales y sociales. </w:t>
            </w:r>
            <w:r>
              <w:rPr>
                <w:rFonts w:cs="Arial" w:ascii="Arial" w:hAnsi="Arial"/>
                <w:b/>
                <w:sz w:val="22"/>
                <w:szCs w:val="20"/>
                <w:lang w:val="es-ES"/>
              </w:rPr>
              <w:t>20%</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739" w:type="dxa"/>
            <w:gridSpan w:val="3"/>
            <w:vMerge w:val="continue"/>
            <w:tcBorders/>
          </w:tcPr>
          <w:p>
            <w:pPr>
              <w:pStyle w:val="Normal"/>
              <w:spacing w:lineRule="auto" w:line="240" w:before="0" w:after="0"/>
              <w:rPr>
                <w:rFonts w:ascii="Arial" w:hAnsi="Arial" w:cs="Arial"/>
                <w:sz w:val="20"/>
                <w:szCs w:val="20"/>
              </w:rPr>
            </w:pPr>
            <w:r>
              <w:rPr>
                <w:rFonts w:cs="Arial"/>
                <w:sz w:val="20"/>
                <w:szCs w:val="20"/>
              </w:rPr>
            </w:r>
          </w:p>
        </w:tc>
        <w:tc>
          <w:tcPr>
            <w:tcW w:w="934" w:type="dxa"/>
            <w:tcBorders/>
          </w:tcPr>
          <w:p>
            <w:pPr>
              <w:pStyle w:val="Normal"/>
              <w:spacing w:lineRule="auto" w:line="240" w:before="0" w:after="0"/>
              <w:jc w:val="center"/>
              <w:rPr>
                <w:rFonts w:ascii="Arial" w:hAnsi="Arial" w:cs="Arial"/>
                <w:sz w:val="20"/>
                <w:szCs w:val="20"/>
              </w:rPr>
            </w:pPr>
            <w:r>
              <w:rPr>
                <w:rFonts w:cs="Arial"/>
                <w:sz w:val="20"/>
                <w:szCs w:val="20"/>
              </w:rPr>
              <w:t>3</w:t>
            </w:r>
          </w:p>
        </w:tc>
      </w:tr>
      <w:tr>
        <w:trPr/>
        <w:tc>
          <w:tcPr>
            <w:tcW w:w="15387" w:type="dxa"/>
            <w:gridSpan w:val="12"/>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0"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7"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2" w:type="dxa"/>
            <w:gridSpan w:val="3"/>
            <w:tcBorders/>
          </w:tcPr>
          <w:p>
            <w:pPr>
              <w:pStyle w:val="Normal"/>
              <w:spacing w:lineRule="auto" w:line="240" w:before="0" w:after="0"/>
              <w:jc w:val="center"/>
              <w:rPr>
                <w:rFonts w:ascii="Arial" w:hAnsi="Arial" w:cs="Arial"/>
                <w:sz w:val="20"/>
                <w:szCs w:val="20"/>
              </w:rPr>
            </w:pPr>
            <w:r>
              <w:rPr>
                <w:rFonts w:cs="Arial"/>
                <w:sz w:val="20"/>
                <w:szCs w:val="20"/>
              </w:rPr>
              <w:t xml:space="preserve">Investigación </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 y reconocimiento</w:t>
            </w:r>
          </w:p>
        </w:tc>
        <w:tc>
          <w:tcPr>
            <w:tcW w:w="4030" w:type="dxa"/>
            <w:gridSpan w:val="3"/>
            <w:tcBorders/>
          </w:tcPr>
          <w:p>
            <w:pPr>
              <w:pStyle w:val="Normal"/>
              <w:spacing w:lineRule="auto" w:line="240" w:before="0" w:after="0"/>
              <w:jc w:val="center"/>
              <w:rPr>
                <w:rFonts w:ascii="Arial" w:hAnsi="Arial" w:cs="Arial"/>
                <w:sz w:val="20"/>
                <w:szCs w:val="20"/>
              </w:rPr>
            </w:pPr>
            <w:r>
              <w:rPr/>
            </w:r>
          </w:p>
        </w:tc>
        <w:tc>
          <w:tcPr>
            <w:tcW w:w="3667" w:type="dxa"/>
            <w:gridSpan w:val="4"/>
            <w:tcBorders/>
          </w:tcPr>
          <w:p>
            <w:pPr>
              <w:pStyle w:val="Normal"/>
              <w:spacing w:lineRule="auto" w:line="240" w:before="0" w:after="0"/>
              <w:jc w:val="center"/>
              <w:rPr>
                <w:rFonts w:ascii="Arial" w:hAnsi="Arial" w:cs="Arial"/>
                <w:sz w:val="20"/>
                <w:szCs w:val="20"/>
              </w:rPr>
            </w:pPr>
            <w:r>
              <w:rPr>
                <w:rFonts w:cs="Arial"/>
                <w:sz w:val="20"/>
                <w:szCs w:val="20"/>
              </w:rPr>
              <w:t>Observación y análisis</w:t>
            </w:r>
          </w:p>
        </w:tc>
        <w:tc>
          <w:tcPr>
            <w:tcW w:w="3662" w:type="dxa"/>
            <w:gridSpan w:val="3"/>
            <w:tcBorders/>
          </w:tcPr>
          <w:p>
            <w:pPr>
              <w:pStyle w:val="Normal"/>
              <w:spacing w:lineRule="auto" w:line="240" w:before="0" w:after="0"/>
              <w:rPr>
                <w:rFonts w:ascii="Arial" w:hAnsi="Arial" w:cs="Arial"/>
                <w:sz w:val="20"/>
                <w:szCs w:val="20"/>
              </w:rPr>
            </w:pPr>
            <w:r>
              <w:rPr>
                <w:rFonts w:cs="Arial"/>
                <w:sz w:val="20"/>
                <w:szCs w:val="20"/>
              </w:rPr>
            </w:r>
          </w:p>
        </w:tc>
      </w:tr>
    </w:tbl>
    <w:p>
      <w:pPr>
        <w:pStyle w:val="Normal"/>
        <w:rPr>
          <w:rFonts w:ascii="Arial" w:hAnsi="Arial" w:cs="Arial"/>
          <w:sz w:val="24"/>
          <w:szCs w:val="24"/>
        </w:rPr>
      </w:pPr>
      <w:r>
        <w:rPr>
          <w:rFonts w:cs="Arial"/>
          <w:sz w:val="24"/>
          <w:szCs w:val="24"/>
        </w:rPr>
      </w:r>
    </w:p>
    <w:p>
      <w:pPr>
        <w:pStyle w:val="Normal"/>
        <w:rPr>
          <w:rFonts w:ascii="Arial" w:hAnsi="Arial" w:cs="Arial"/>
          <w:sz w:val="24"/>
          <w:szCs w:val="24"/>
        </w:rPr>
      </w:pPr>
      <w:r>
        <w:rPr>
          <w:rFonts w:cs="Arial"/>
          <w:sz w:val="24"/>
          <w:szCs w:val="24"/>
        </w:rPr>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r>
        <w:br w:type="page"/>
      </w:r>
    </w:p>
    <w:p>
      <w:pPr>
        <w:pStyle w:val="Normal"/>
        <w:rPr>
          <w:rFonts w:ascii="Arial" w:hAnsi="Arial" w:cs="Arial"/>
          <w:sz w:val="16"/>
          <w:szCs w:val="16"/>
        </w:rPr>
      </w:pPr>
      <w:r>
        <w:rPr>
          <w:rFonts w:cs="Arial"/>
          <w:sz w:val="16"/>
          <w:szCs w:val="16"/>
        </w:rPr>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696"/>
        <w:gridCol w:w="1240"/>
        <w:gridCol w:w="2510"/>
        <w:gridCol w:w="78"/>
        <w:gridCol w:w="1077"/>
      </w:tblGrid>
      <w:tr>
        <w:trPr/>
        <w:tc>
          <w:tcPr>
            <w:tcW w:w="2091" w:type="dxa"/>
            <w:tcBorders/>
          </w:tcPr>
          <w:p>
            <w:pPr>
              <w:pStyle w:val="Normal"/>
              <w:spacing w:lineRule="auto" w:line="240" w:before="0" w:after="0"/>
              <w:rPr>
                <w:rFonts w:ascii="Arial" w:hAnsi="Arial" w:cs="Arial"/>
                <w:b/>
                <w:b/>
                <w:sz w:val="20"/>
                <w:szCs w:val="20"/>
              </w:rPr>
            </w:pPr>
            <w:r>
              <w:rPr>
                <w:rFonts w:cs="Arial"/>
                <w:b/>
                <w:sz w:val="20"/>
                <w:szCs w:val="20"/>
              </w:rPr>
            </w:r>
          </w:p>
        </w:tc>
        <w:tc>
          <w:tcPr>
            <w:tcW w:w="12220" w:type="dxa"/>
            <w:gridSpan w:val="10"/>
            <w:tcBorders/>
          </w:tcPr>
          <w:p>
            <w:pPr>
              <w:pStyle w:val="Textbody"/>
              <w:spacing w:lineRule="auto" w:line="360" w:before="0" w:after="0"/>
              <w:jc w:val="both"/>
              <w:rPr>
                <w:rFonts w:ascii="Arial" w:hAnsi="Arial" w:cs="Arial"/>
                <w:sz w:val="20"/>
                <w:szCs w:val="20"/>
                <w:lang w:val="es-ES"/>
              </w:rPr>
            </w:pPr>
            <w:r>
              <w:rPr>
                <w:rFonts w:cs="Arial" w:ascii="Arial" w:hAnsi="Arial"/>
                <w:b/>
                <w:sz w:val="20"/>
                <w:szCs w:val="20"/>
                <w:lang w:val="es-ES"/>
              </w:rPr>
              <w:t>R.A 3</w:t>
            </w:r>
            <w:r>
              <w:rPr>
                <w:rFonts w:cs="Arial" w:ascii="Arial" w:hAnsi="Arial"/>
                <w:sz w:val="20"/>
                <w:szCs w:val="20"/>
                <w:lang w:val="es-ES"/>
              </w:rPr>
              <w:t xml:space="preserve">. </w:t>
            </w:r>
            <w:r>
              <w:rPr>
                <w:rFonts w:cs="Arial" w:ascii="Arial" w:hAnsi="Arial"/>
                <w:sz w:val="22"/>
                <w:szCs w:val="20"/>
                <w:lang w:val="es-ES"/>
              </w:rPr>
              <w:t>Establece</w:t>
            </w:r>
            <w:r>
              <w:rPr>
                <w:rFonts w:cs="Arial" w:ascii="Arial" w:hAnsi="Arial"/>
                <w:spacing w:val="-11"/>
                <w:sz w:val="22"/>
                <w:szCs w:val="20"/>
                <w:lang w:val="es-ES"/>
              </w:rPr>
              <w:t xml:space="preserve"> </w:t>
            </w:r>
            <w:r>
              <w:rPr>
                <w:rFonts w:cs="Arial" w:ascii="Arial" w:hAnsi="Arial"/>
                <w:sz w:val="22"/>
                <w:szCs w:val="20"/>
                <w:lang w:val="es-ES"/>
              </w:rPr>
              <w:t>la</w:t>
            </w:r>
            <w:r>
              <w:rPr>
                <w:rFonts w:cs="Arial" w:ascii="Arial" w:hAnsi="Arial"/>
                <w:spacing w:val="-13"/>
                <w:sz w:val="22"/>
                <w:szCs w:val="20"/>
                <w:lang w:val="es-ES"/>
              </w:rPr>
              <w:t xml:space="preserve"> </w:t>
            </w:r>
            <w:r>
              <w:rPr>
                <w:rFonts w:cs="Arial" w:ascii="Arial" w:hAnsi="Arial"/>
                <w:sz w:val="22"/>
                <w:szCs w:val="20"/>
                <w:lang w:val="es-ES"/>
              </w:rPr>
              <w:t>aplicación</w:t>
            </w:r>
            <w:r>
              <w:rPr>
                <w:rFonts w:cs="Arial" w:ascii="Arial" w:hAnsi="Arial"/>
                <w:spacing w:val="-12"/>
                <w:sz w:val="22"/>
                <w:szCs w:val="20"/>
                <w:lang w:val="es-ES"/>
              </w:rPr>
              <w:t xml:space="preserve"> </w:t>
            </w:r>
            <w:r>
              <w:rPr>
                <w:rFonts w:cs="Arial" w:ascii="Arial" w:hAnsi="Arial"/>
                <w:sz w:val="22"/>
                <w:szCs w:val="20"/>
                <w:lang w:val="es-ES"/>
              </w:rPr>
              <w:t>de</w:t>
            </w:r>
            <w:r>
              <w:rPr>
                <w:rFonts w:cs="Arial" w:ascii="Arial" w:hAnsi="Arial"/>
                <w:spacing w:val="-12"/>
                <w:sz w:val="22"/>
                <w:szCs w:val="20"/>
                <w:lang w:val="es-ES"/>
              </w:rPr>
              <w:t xml:space="preserve"> </w:t>
            </w:r>
            <w:r>
              <w:rPr>
                <w:rFonts w:cs="Arial" w:ascii="Arial" w:hAnsi="Arial"/>
                <w:sz w:val="22"/>
                <w:szCs w:val="20"/>
                <w:lang w:val="es-ES"/>
              </w:rPr>
              <w:t>criterios de sostenibilidad en el desempeño profesional y personal, identificando los elementos necesarios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15 %</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UD – 1 y 4</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30/40/22</w:t>
            </w:r>
          </w:p>
        </w:tc>
        <w:tc>
          <w:tcPr>
            <w:tcW w:w="1696" w:type="dxa"/>
            <w:tcBorders/>
          </w:tcPr>
          <w:p>
            <w:pPr>
              <w:pStyle w:val="Normal"/>
              <w:spacing w:lineRule="auto" w:line="240" w:before="0" w:after="0"/>
              <w:rPr>
                <w:rFonts w:ascii="Arial" w:hAnsi="Arial" w:cs="Arial"/>
                <w:sz w:val="20"/>
                <w:szCs w:val="20"/>
              </w:rPr>
            </w:pPr>
            <w:r>
              <w:rPr>
                <w:rFonts w:cs="Arial"/>
                <w:sz w:val="20"/>
                <w:szCs w:val="20"/>
              </w:rPr>
            </w:r>
          </w:p>
        </w:tc>
        <w:tc>
          <w:tcPr>
            <w:tcW w:w="4905" w:type="dxa"/>
            <w:gridSpan w:val="4"/>
            <w:tcBorders/>
          </w:tcPr>
          <w:p>
            <w:pPr>
              <w:pStyle w:val="Normal"/>
              <w:spacing w:lineRule="auto" w:line="240" w:before="0" w:after="0"/>
              <w:rPr>
                <w:rFonts w:ascii="Arial" w:hAnsi="Arial" w:cs="Arial"/>
                <w:sz w:val="20"/>
                <w:szCs w:val="20"/>
              </w:rPr>
            </w:pPr>
            <w:r>
              <w:rPr>
                <w:rFonts w:cs="Arial"/>
                <w:sz w:val="20"/>
                <w:szCs w:val="20"/>
              </w:rPr>
              <w:t>Temporalización Todo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696"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750"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155" w:type="dxa"/>
            <w:gridSpan w:val="2"/>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lineRule="auto" w:line="360" w:before="0" w:after="26"/>
              <w:jc w:val="both"/>
              <w:rPr>
                <w:rFonts w:ascii="Arial" w:hAnsi="Arial" w:cs="Arial"/>
                <w:sz w:val="20"/>
                <w:szCs w:val="20"/>
                <w:lang w:val="es-ES"/>
              </w:rPr>
            </w:pPr>
            <w:r>
              <w:rPr>
                <w:rFonts w:cs="Arial" w:ascii="Arial" w:hAnsi="Arial"/>
                <w:sz w:val="20"/>
                <w:szCs w:val="20"/>
                <w:lang w:val="es-ES"/>
              </w:rPr>
              <w:t xml:space="preserve">a) </w:t>
            </w:r>
            <w:r>
              <w:rPr>
                <w:rFonts w:cs="Arial" w:ascii="Arial" w:hAnsi="Arial"/>
                <w:b w:val="false"/>
                <w:bCs w:val="false"/>
                <w:spacing w:val="-5"/>
                <w:sz w:val="22"/>
                <w:szCs w:val="20"/>
                <w:lang w:val="es-ES"/>
              </w:rPr>
              <w:t>Se</w:t>
            </w:r>
            <w:r>
              <w:rPr>
                <w:rFonts w:cs="Arial" w:ascii="Arial" w:hAnsi="Arial"/>
                <w:b w:val="false"/>
                <w:bCs w:val="false"/>
                <w:spacing w:val="-11"/>
                <w:sz w:val="22"/>
                <w:szCs w:val="20"/>
                <w:lang w:val="es-ES"/>
              </w:rPr>
              <w:t xml:space="preserve"> </w:t>
            </w:r>
            <w:r>
              <w:rPr>
                <w:rFonts w:cs="Arial" w:ascii="Arial" w:hAnsi="Arial"/>
                <w:b w:val="false"/>
                <w:bCs w:val="false"/>
                <w:spacing w:val="-5"/>
                <w:sz w:val="22"/>
                <w:szCs w:val="20"/>
                <w:lang w:val="es-ES"/>
              </w:rPr>
              <w:t>han</w:t>
            </w:r>
            <w:r>
              <w:rPr>
                <w:rFonts w:cs="Arial" w:ascii="Arial" w:hAnsi="Arial"/>
                <w:b w:val="false"/>
                <w:bCs w:val="false"/>
                <w:spacing w:val="-13"/>
                <w:sz w:val="22"/>
                <w:szCs w:val="20"/>
                <w:lang w:val="es-ES"/>
              </w:rPr>
              <w:t xml:space="preserve"> </w:t>
            </w:r>
            <w:r>
              <w:rPr>
                <w:rFonts w:cs="Arial" w:ascii="Arial" w:hAnsi="Arial"/>
                <w:b w:val="false"/>
                <w:bCs w:val="false"/>
                <w:spacing w:val="-5"/>
                <w:sz w:val="22"/>
                <w:szCs w:val="20"/>
                <w:lang w:val="es-ES"/>
              </w:rPr>
              <w:t>identificado</w:t>
            </w:r>
            <w:r>
              <w:rPr>
                <w:rFonts w:cs="Arial" w:ascii="Arial" w:hAnsi="Arial"/>
                <w:b w:val="false"/>
                <w:bCs w:val="false"/>
                <w:spacing w:val="-9"/>
                <w:sz w:val="22"/>
                <w:szCs w:val="20"/>
                <w:lang w:val="es-ES"/>
              </w:rPr>
              <w:t xml:space="preserve"> </w:t>
            </w:r>
            <w:r>
              <w:rPr>
                <w:rFonts w:cs="Arial" w:ascii="Arial" w:hAnsi="Arial"/>
                <w:b w:val="false"/>
                <w:bCs w:val="false"/>
                <w:spacing w:val="-5"/>
                <w:sz w:val="22"/>
                <w:szCs w:val="20"/>
                <w:lang w:val="es-ES"/>
              </w:rPr>
              <w:t>los</w:t>
            </w:r>
            <w:r>
              <w:rPr>
                <w:rFonts w:cs="Arial" w:ascii="Arial" w:hAnsi="Arial"/>
                <w:b w:val="false"/>
                <w:bCs w:val="false"/>
                <w:spacing w:val="-10"/>
                <w:sz w:val="22"/>
                <w:szCs w:val="20"/>
                <w:lang w:val="es-ES"/>
              </w:rPr>
              <w:t xml:space="preserve"> </w:t>
            </w:r>
            <w:r>
              <w:rPr>
                <w:rFonts w:cs="Arial" w:ascii="Arial" w:hAnsi="Arial"/>
                <w:b w:val="false"/>
                <w:bCs w:val="false"/>
                <w:spacing w:val="-5"/>
                <w:sz w:val="22"/>
                <w:szCs w:val="20"/>
                <w:lang w:val="es-ES"/>
              </w:rPr>
              <w:t>ODS</w:t>
            </w:r>
            <w:r>
              <w:rPr>
                <w:rFonts w:cs="Arial" w:ascii="Arial" w:hAnsi="Arial"/>
                <w:b w:val="false"/>
                <w:bCs w:val="false"/>
                <w:spacing w:val="-13"/>
                <w:sz w:val="22"/>
                <w:szCs w:val="20"/>
                <w:lang w:val="es-ES"/>
              </w:rPr>
              <w:t xml:space="preserve"> </w:t>
            </w:r>
            <w:r>
              <w:rPr>
                <w:rFonts w:cs="Arial" w:ascii="Arial" w:hAnsi="Arial"/>
                <w:b w:val="false"/>
                <w:bCs w:val="false"/>
                <w:spacing w:val="-5"/>
                <w:sz w:val="22"/>
                <w:szCs w:val="20"/>
                <w:lang w:val="es-ES"/>
              </w:rPr>
              <w:t>más</w:t>
            </w:r>
            <w:r>
              <w:rPr>
                <w:rFonts w:cs="Arial" w:ascii="Arial" w:hAnsi="Arial"/>
                <w:b w:val="false"/>
                <w:bCs w:val="false"/>
                <w:spacing w:val="-10"/>
                <w:sz w:val="22"/>
                <w:szCs w:val="20"/>
                <w:lang w:val="es-ES"/>
              </w:rPr>
              <w:t xml:space="preserve"> </w:t>
            </w:r>
            <w:r>
              <w:rPr>
                <w:rFonts w:cs="Arial" w:ascii="Arial" w:hAnsi="Arial"/>
                <w:b w:val="false"/>
                <w:bCs w:val="false"/>
                <w:spacing w:val="-5"/>
                <w:sz w:val="22"/>
                <w:szCs w:val="20"/>
                <w:lang w:val="es-ES"/>
              </w:rPr>
              <w:t>relevantes</w:t>
            </w:r>
            <w:r>
              <w:rPr>
                <w:rFonts w:cs="Arial" w:ascii="Arial" w:hAnsi="Arial"/>
                <w:b w:val="false"/>
                <w:bCs w:val="false"/>
                <w:spacing w:val="-12"/>
                <w:sz w:val="22"/>
                <w:szCs w:val="20"/>
                <w:lang w:val="es-ES"/>
              </w:rPr>
              <w:t xml:space="preserve"> </w:t>
            </w:r>
            <w:r>
              <w:rPr>
                <w:rFonts w:cs="Arial" w:ascii="Arial" w:hAnsi="Arial"/>
                <w:b w:val="false"/>
                <w:bCs w:val="false"/>
                <w:spacing w:val="-5"/>
                <w:sz w:val="22"/>
                <w:szCs w:val="20"/>
                <w:lang w:val="es-ES"/>
              </w:rPr>
              <w:t>para</w:t>
            </w:r>
            <w:r>
              <w:rPr>
                <w:rFonts w:cs="Arial" w:ascii="Arial" w:hAnsi="Arial"/>
                <w:b w:val="false"/>
                <w:bCs w:val="false"/>
                <w:spacing w:val="-11"/>
                <w:sz w:val="22"/>
                <w:szCs w:val="20"/>
                <w:lang w:val="es-ES"/>
              </w:rPr>
              <w:t xml:space="preserve"> </w:t>
            </w:r>
            <w:r>
              <w:rPr>
                <w:rFonts w:cs="Arial" w:ascii="Arial" w:hAnsi="Arial"/>
                <w:b w:val="false"/>
                <w:bCs w:val="false"/>
                <w:spacing w:val="-5"/>
                <w:sz w:val="22"/>
                <w:szCs w:val="20"/>
                <w:lang w:val="es-ES"/>
              </w:rPr>
              <w:t>la</w:t>
            </w:r>
            <w:r>
              <w:rPr>
                <w:rFonts w:cs="Arial" w:ascii="Arial" w:hAnsi="Arial"/>
                <w:b w:val="false"/>
                <w:bCs w:val="false"/>
                <w:spacing w:val="-13"/>
                <w:sz w:val="22"/>
                <w:szCs w:val="20"/>
                <w:lang w:val="es-ES"/>
              </w:rPr>
              <w:t xml:space="preserve"> </w:t>
            </w:r>
            <w:r>
              <w:rPr>
                <w:rFonts w:cs="Arial" w:ascii="Arial" w:hAnsi="Arial"/>
                <w:b w:val="false"/>
                <w:bCs w:val="false"/>
                <w:spacing w:val="-5"/>
                <w:sz w:val="22"/>
                <w:szCs w:val="20"/>
                <w:lang w:val="es-ES"/>
              </w:rPr>
              <w:t>actividad</w:t>
            </w:r>
            <w:r>
              <w:rPr>
                <w:rFonts w:cs="Arial" w:ascii="Arial" w:hAnsi="Arial"/>
                <w:b w:val="false"/>
                <w:bCs w:val="false"/>
                <w:spacing w:val="-11"/>
                <w:sz w:val="22"/>
                <w:szCs w:val="20"/>
                <w:lang w:val="es-ES"/>
              </w:rPr>
              <w:t xml:space="preserve"> </w:t>
            </w:r>
            <w:r>
              <w:rPr>
                <w:rFonts w:cs="Arial" w:ascii="Arial" w:hAnsi="Arial"/>
                <w:b w:val="false"/>
                <w:bCs w:val="false"/>
                <w:spacing w:val="-5"/>
                <w:sz w:val="22"/>
                <w:szCs w:val="20"/>
                <w:lang w:val="es-ES"/>
              </w:rPr>
              <w:t>profesional que realiza</w:t>
            </w:r>
            <w:r>
              <w:rPr>
                <w:rFonts w:cs="Arial" w:ascii="Arial" w:hAnsi="Arial"/>
                <w:b/>
                <w:spacing w:val="-5"/>
                <w:sz w:val="22"/>
                <w:szCs w:val="20"/>
                <w:lang w:val="es-ES"/>
              </w:rPr>
              <w:t>. 30%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30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Ficha de trabajo</w:t>
            </w:r>
          </w:p>
          <w:p>
            <w:pPr>
              <w:pStyle w:val="Normal"/>
              <w:spacing w:lineRule="auto" w:line="240" w:before="0" w:after="0"/>
              <w:rPr>
                <w:rFonts w:ascii="Arial" w:hAnsi="Arial" w:cs="Arial"/>
                <w:sz w:val="20"/>
                <w:szCs w:val="20"/>
              </w:rPr>
            </w:pPr>
            <w:r>
              <w:rPr>
                <w:rFonts w:cs="Arial"/>
                <w:sz w:val="20"/>
                <w:szCs w:val="20"/>
              </w:rPr>
              <w:t>2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60</w:t>
            </w:r>
          </w:p>
          <w:p>
            <w:pPr>
              <w:pStyle w:val="Normal"/>
              <w:spacing w:lineRule="auto" w:line="240" w:before="0" w:after="0"/>
              <w:jc w:val="center"/>
              <w:rPr>
                <w:rFonts w:ascii="Arial" w:hAnsi="Arial" w:cs="Arial"/>
                <w:sz w:val="20"/>
                <w:szCs w:val="20"/>
              </w:rPr>
            </w:pPr>
            <w:r>
              <w:rPr>
                <w:rFonts w:cs="Arial"/>
                <w:sz w:val="20"/>
                <w:szCs w:val="20"/>
              </w:rPr>
              <w:t>40</w:t>
            </w:r>
          </w:p>
        </w:tc>
        <w:tc>
          <w:tcPr>
            <w:tcW w:w="1696" w:type="dxa"/>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Escala numérica</w:t>
            </w:r>
          </w:p>
          <w:p>
            <w:pPr>
              <w:pStyle w:val="Normal"/>
              <w:spacing w:lineRule="auto" w:line="240" w:before="0" w:after="0"/>
              <w:jc w:val="center"/>
              <w:rPr>
                <w:rFonts w:ascii="Arial" w:hAnsi="Arial" w:cs="Arial"/>
                <w:sz w:val="20"/>
                <w:szCs w:val="20"/>
              </w:rPr>
            </w:pPr>
            <w:r>
              <w:rPr>
                <w:rFonts w:cs="Arial"/>
                <w:sz w:val="20"/>
                <w:szCs w:val="20"/>
              </w:rPr>
            </w:r>
          </w:p>
        </w:tc>
        <w:tc>
          <w:tcPr>
            <w:tcW w:w="3750" w:type="dxa"/>
            <w:gridSpan w:val="2"/>
            <w:vMerge w:val="restart"/>
            <w:tcBorders/>
          </w:tcPr>
          <w:p>
            <w:pPr>
              <w:pStyle w:val="TableParagraph"/>
              <w:numPr>
                <w:ilvl w:val="0"/>
                <w:numId w:val="0"/>
              </w:numPr>
              <w:tabs>
                <w:tab w:val="clear" w:pos="720"/>
                <w:tab w:val="left" w:pos="454" w:leader="none"/>
              </w:tabs>
              <w:spacing w:lineRule="auto" w:line="360" w:before="0" w:after="0"/>
              <w:ind w:left="106" w:right="96" w:hanging="0"/>
              <w:jc w:val="left"/>
              <w:rPr>
                <w:sz w:val="18"/>
                <w:szCs w:val="18"/>
              </w:rPr>
            </w:pPr>
            <w:r>
              <w:rPr>
                <w:sz w:val="18"/>
                <w:szCs w:val="18"/>
              </w:rPr>
              <w:t xml:space="preserve">3 </w:t>
            </w:r>
            <w:r>
              <w:rPr>
                <w:sz w:val="18"/>
                <w:szCs w:val="18"/>
              </w:rPr>
              <w:t>Los Objetivos de Desarrollo Sostenible (ODS) en el desempeño personal y profesional.</w:t>
            </w:r>
          </w:p>
          <w:p>
            <w:pPr>
              <w:pStyle w:val="TableParagraph"/>
              <w:numPr>
                <w:ilvl w:val="0"/>
                <w:numId w:val="0"/>
              </w:numPr>
              <w:tabs>
                <w:tab w:val="clear" w:pos="720"/>
                <w:tab w:val="left" w:pos="1018" w:leader="none"/>
                <w:tab w:val="left" w:pos="1028" w:leader="none"/>
                <w:tab w:val="left" w:pos="2323" w:leader="none"/>
              </w:tabs>
              <w:spacing w:lineRule="auto" w:line="360" w:before="0" w:after="0"/>
              <w:ind w:left="212" w:right="94" w:hanging="0"/>
              <w:jc w:val="left"/>
              <w:rPr>
                <w:sz w:val="18"/>
                <w:szCs w:val="18"/>
              </w:rPr>
            </w:pPr>
            <w:r>
              <w:rPr>
                <w:sz w:val="18"/>
                <w:szCs w:val="18"/>
              </w:rPr>
              <w:t>Concreción</w:t>
            </w:r>
            <w:r>
              <w:rPr>
                <w:spacing w:val="-11"/>
                <w:sz w:val="18"/>
                <w:szCs w:val="18"/>
              </w:rPr>
              <w:t xml:space="preserve"> </w:t>
            </w:r>
            <w:r>
              <w:rPr>
                <w:sz w:val="18"/>
                <w:szCs w:val="18"/>
              </w:rPr>
              <w:t>de</w:t>
            </w:r>
            <w:r>
              <w:rPr>
                <w:spacing w:val="-13"/>
                <w:sz w:val="18"/>
                <w:szCs w:val="18"/>
              </w:rPr>
              <w:t xml:space="preserve"> </w:t>
            </w:r>
            <w:r>
              <w:rPr>
                <w:sz w:val="18"/>
                <w:szCs w:val="18"/>
              </w:rPr>
              <w:t>los</w:t>
            </w:r>
            <w:r>
              <w:rPr>
                <w:spacing w:val="-12"/>
                <w:sz w:val="18"/>
                <w:szCs w:val="18"/>
              </w:rPr>
              <w:t xml:space="preserve"> </w:t>
            </w:r>
            <w:r>
              <w:rPr>
                <w:sz w:val="18"/>
                <w:szCs w:val="18"/>
              </w:rPr>
              <w:t>ODS</w:t>
            </w:r>
            <w:r>
              <w:rPr>
                <w:spacing w:val="-13"/>
                <w:sz w:val="18"/>
                <w:szCs w:val="18"/>
              </w:rPr>
              <w:t xml:space="preserve"> </w:t>
            </w:r>
            <w:r>
              <w:rPr>
                <w:sz w:val="18"/>
                <w:szCs w:val="18"/>
              </w:rPr>
              <w:t xml:space="preserve">en </w:t>
            </w:r>
            <w:r>
              <w:rPr>
                <w:spacing w:val="-6"/>
                <w:sz w:val="18"/>
                <w:szCs w:val="18"/>
              </w:rPr>
              <w:t xml:space="preserve">el </w:t>
            </w:r>
            <w:r>
              <w:rPr>
                <w:spacing w:val="-2"/>
                <w:sz w:val="18"/>
                <w:szCs w:val="18"/>
              </w:rPr>
              <w:t>sector productivo correspondiente:</w:t>
            </w:r>
          </w:p>
          <w:p>
            <w:pPr>
              <w:pStyle w:val="TableParagraph"/>
              <w:numPr>
                <w:ilvl w:val="0"/>
                <w:numId w:val="0"/>
              </w:numPr>
              <w:tabs>
                <w:tab w:val="clear" w:pos="720"/>
                <w:tab w:val="left" w:pos="1800" w:leader="none"/>
              </w:tabs>
              <w:spacing w:lineRule="auto" w:line="360" w:before="1" w:after="0"/>
              <w:ind w:left="212" w:right="94" w:hanging="0"/>
              <w:jc w:val="left"/>
              <w:rPr>
                <w:sz w:val="18"/>
                <w:szCs w:val="18"/>
              </w:rPr>
            </w:pPr>
            <w:r>
              <w:rPr>
                <w:sz w:val="18"/>
                <w:szCs w:val="18"/>
              </w:rPr>
              <w:t>Estudio de los principales indicadores de producción y empleo de la actividad</w:t>
            </w:r>
            <w:r>
              <w:rPr>
                <w:spacing w:val="-7"/>
                <w:sz w:val="18"/>
                <w:szCs w:val="18"/>
              </w:rPr>
              <w:t xml:space="preserve"> </w:t>
            </w:r>
            <w:r>
              <w:rPr>
                <w:spacing w:val="-2"/>
                <w:sz w:val="18"/>
                <w:szCs w:val="18"/>
              </w:rPr>
              <w:t>económica.</w:t>
            </w:r>
          </w:p>
          <w:p>
            <w:pPr>
              <w:pStyle w:val="TableParagraph"/>
              <w:numPr>
                <w:ilvl w:val="0"/>
                <w:numId w:val="0"/>
              </w:numPr>
              <w:tabs>
                <w:tab w:val="clear" w:pos="720"/>
                <w:tab w:val="left" w:pos="1800" w:leader="none"/>
              </w:tabs>
              <w:spacing w:lineRule="auto" w:line="360" w:before="0" w:after="0"/>
              <w:ind w:left="212" w:right="94" w:hanging="0"/>
              <w:jc w:val="left"/>
              <w:rPr>
                <w:sz w:val="18"/>
                <w:szCs w:val="18"/>
              </w:rPr>
            </w:pPr>
            <w:r>
              <w:rPr>
                <w:sz w:val="18"/>
                <w:szCs w:val="18"/>
              </w:rPr>
              <w:t>Afectación de la actividad económica al entorno.</w:t>
            </w:r>
          </w:p>
          <w:p>
            <w:pPr>
              <w:pStyle w:val="TableParagraph"/>
              <w:numPr>
                <w:ilvl w:val="0"/>
                <w:numId w:val="0"/>
              </w:numPr>
              <w:tabs>
                <w:tab w:val="clear" w:pos="720"/>
                <w:tab w:val="left" w:pos="1814" w:leader="none"/>
                <w:tab w:val="left" w:pos="2219" w:leader="none"/>
                <w:tab w:val="left" w:pos="3037" w:leader="none"/>
              </w:tabs>
              <w:spacing w:lineRule="auto" w:line="360" w:before="1" w:after="0"/>
              <w:ind w:left="212" w:right="94" w:hanging="0"/>
              <w:jc w:val="left"/>
              <w:rPr>
                <w:sz w:val="18"/>
                <w:szCs w:val="18"/>
              </w:rPr>
            </w:pPr>
            <w:r>
              <w:rPr>
                <w:sz w:val="18"/>
                <w:szCs w:val="18"/>
              </w:rPr>
              <w:t xml:space="preserve">Observación del </w:t>
            </w:r>
            <w:r>
              <w:rPr>
                <w:spacing w:val="-2"/>
                <w:sz w:val="18"/>
                <w:szCs w:val="18"/>
              </w:rPr>
              <w:t xml:space="preserve">comportamiento </w:t>
            </w:r>
            <w:r>
              <w:rPr>
                <w:spacing w:val="-6"/>
                <w:sz w:val="18"/>
                <w:szCs w:val="18"/>
              </w:rPr>
              <w:t xml:space="preserve">de </w:t>
            </w:r>
            <w:r>
              <w:rPr>
                <w:spacing w:val="-4"/>
                <w:sz w:val="18"/>
                <w:szCs w:val="18"/>
              </w:rPr>
              <w:t xml:space="preserve">los </w:t>
            </w:r>
            <w:r>
              <w:rPr>
                <w:spacing w:val="-2"/>
                <w:sz w:val="18"/>
                <w:szCs w:val="18"/>
              </w:rPr>
              <w:t>consumidores.</w:t>
            </w:r>
          </w:p>
          <w:p>
            <w:pPr>
              <w:pStyle w:val="TableParagraph"/>
              <w:numPr>
                <w:ilvl w:val="0"/>
                <w:numId w:val="0"/>
              </w:numPr>
              <w:tabs>
                <w:tab w:val="clear" w:pos="720"/>
                <w:tab w:val="left" w:pos="2715" w:leader="none"/>
              </w:tabs>
              <w:spacing w:lineRule="exact" w:line="267" w:before="0" w:after="0"/>
              <w:ind w:left="106" w:right="0" w:hanging="0"/>
              <w:jc w:val="left"/>
              <w:rPr>
                <w:sz w:val="18"/>
                <w:szCs w:val="18"/>
              </w:rPr>
            </w:pPr>
            <w:r>
              <w:rPr>
                <w:spacing w:val="-2"/>
                <w:sz w:val="18"/>
                <w:szCs w:val="18"/>
              </w:rPr>
              <w:t xml:space="preserve">Marco </w:t>
            </w:r>
            <w:r>
              <w:rPr>
                <w:sz w:val="18"/>
                <w:szCs w:val="18"/>
              </w:rPr>
              <w:t>normativo</w:t>
            </w:r>
            <w:r>
              <w:rPr>
                <w:spacing w:val="-2"/>
                <w:sz w:val="18"/>
                <w:szCs w:val="18"/>
              </w:rPr>
              <w:t xml:space="preserve"> </w:t>
            </w:r>
            <w:r>
              <w:rPr>
                <w:sz w:val="18"/>
                <w:szCs w:val="18"/>
              </w:rPr>
              <w:t>del</w:t>
            </w:r>
            <w:r>
              <w:rPr>
                <w:spacing w:val="-5"/>
                <w:sz w:val="18"/>
                <w:szCs w:val="18"/>
              </w:rPr>
              <w:t xml:space="preserve"> </w:t>
            </w:r>
            <w:r>
              <w:rPr>
                <w:spacing w:val="-2"/>
                <w:sz w:val="18"/>
                <w:szCs w:val="18"/>
              </w:rPr>
              <w:t>sector.</w:t>
            </w:r>
          </w:p>
          <w:p>
            <w:pPr>
              <w:pStyle w:val="TableParagraph"/>
              <w:numPr>
                <w:ilvl w:val="0"/>
                <w:numId w:val="0"/>
              </w:numPr>
              <w:tabs>
                <w:tab w:val="clear" w:pos="720"/>
                <w:tab w:val="left" w:pos="1079" w:leader="none"/>
              </w:tabs>
              <w:spacing w:lineRule="auto" w:line="360" w:before="135" w:after="0"/>
              <w:ind w:left="212" w:right="95" w:hanging="0"/>
              <w:jc w:val="left"/>
              <w:rPr>
                <w:sz w:val="18"/>
                <w:szCs w:val="18"/>
              </w:rPr>
            </w:pPr>
            <w:r>
              <w:rPr>
                <w:sz w:val="18"/>
                <w:szCs w:val="18"/>
              </w:rPr>
              <w:t xml:space="preserve">Análisis de los riesgos y beneficios de la aplicación de los </w:t>
            </w:r>
            <w:r>
              <w:rPr>
                <w:spacing w:val="-4"/>
                <w:sz w:val="18"/>
                <w:szCs w:val="18"/>
              </w:rPr>
              <w:t>ODS.</w:t>
            </w:r>
          </w:p>
          <w:p>
            <w:pPr>
              <w:pStyle w:val="TableParagraph"/>
              <w:numPr>
                <w:ilvl w:val="0"/>
                <w:numId w:val="0"/>
              </w:numPr>
              <w:tabs>
                <w:tab w:val="clear" w:pos="720"/>
                <w:tab w:val="left" w:pos="1294" w:leader="none"/>
              </w:tabs>
              <w:spacing w:lineRule="auto" w:line="360" w:before="0" w:after="0"/>
              <w:ind w:left="212" w:right="96" w:hanging="0"/>
              <w:jc w:val="left"/>
              <w:rPr>
                <w:sz w:val="18"/>
                <w:szCs w:val="18"/>
              </w:rPr>
            </w:pPr>
            <w:r>
              <w:rPr>
                <w:sz w:val="18"/>
                <w:szCs w:val="18"/>
              </w:rPr>
              <w:t xml:space="preserve">El papel de la responsabilidad social corporativa </w:t>
            </w:r>
            <w:r>
              <w:rPr>
                <w:spacing w:val="-2"/>
                <w:sz w:val="18"/>
                <w:szCs w:val="18"/>
              </w:rPr>
              <w:t>(RSC).</w:t>
            </w:r>
          </w:p>
          <w:p>
            <w:pPr>
              <w:pStyle w:val="TableParagraph"/>
              <w:numPr>
                <w:ilvl w:val="0"/>
                <w:numId w:val="0"/>
              </w:numPr>
              <w:tabs>
                <w:tab w:val="clear" w:pos="720"/>
                <w:tab w:val="left" w:pos="1050" w:leader="none"/>
              </w:tabs>
              <w:spacing w:lineRule="auto" w:line="360" w:before="0" w:after="0"/>
              <w:ind w:left="212" w:right="95" w:hanging="0"/>
              <w:jc w:val="left"/>
              <w:rPr>
                <w:sz w:val="18"/>
                <w:szCs w:val="18"/>
              </w:rPr>
            </w:pPr>
            <w:r>
              <w:rPr>
                <w:sz w:val="18"/>
                <w:szCs w:val="18"/>
              </w:rPr>
              <w:t>Principales</w:t>
            </w:r>
            <w:r>
              <w:rPr>
                <w:spacing w:val="-13"/>
                <w:sz w:val="18"/>
                <w:szCs w:val="18"/>
              </w:rPr>
              <w:t xml:space="preserve"> </w:t>
            </w:r>
            <w:r>
              <w:rPr>
                <w:sz w:val="18"/>
                <w:szCs w:val="18"/>
              </w:rPr>
              <w:t>medidas</w:t>
            </w:r>
            <w:r>
              <w:rPr>
                <w:spacing w:val="-10"/>
                <w:sz w:val="18"/>
                <w:szCs w:val="18"/>
              </w:rPr>
              <w:t xml:space="preserve"> </w:t>
            </w:r>
            <w:r>
              <w:rPr>
                <w:sz w:val="18"/>
                <w:szCs w:val="18"/>
              </w:rPr>
              <w:t>para minimizar los impactos negativos del desarrollo</w:t>
            </w:r>
            <w:r>
              <w:rPr>
                <w:spacing w:val="80"/>
                <w:sz w:val="18"/>
                <w:szCs w:val="18"/>
              </w:rPr>
              <w:t xml:space="preserve"> </w:t>
            </w:r>
            <w:r>
              <w:rPr>
                <w:sz w:val="18"/>
                <w:szCs w:val="18"/>
              </w:rPr>
              <w:t>económico.</w:t>
            </w:r>
          </w:p>
          <w:p>
            <w:pPr>
              <w:pStyle w:val="TableParagraph"/>
              <w:numPr>
                <w:ilvl w:val="0"/>
                <w:numId w:val="0"/>
              </w:numPr>
              <w:tabs>
                <w:tab w:val="clear" w:pos="720"/>
                <w:tab w:val="left" w:pos="1119" w:leader="none"/>
              </w:tabs>
              <w:spacing w:lineRule="auto" w:line="360" w:before="1" w:after="0"/>
              <w:ind w:left="212" w:right="95" w:hanging="0"/>
              <w:jc w:val="left"/>
              <w:rPr>
                <w:sz w:val="18"/>
                <w:szCs w:val="18"/>
              </w:rPr>
            </w:pPr>
            <w:r>
              <w:rPr>
                <w:sz w:val="18"/>
                <w:szCs w:val="18"/>
              </w:rPr>
              <w:t>La cooperación entre administraciones, empresas y ciudadanos</w:t>
            </w:r>
            <w:r>
              <w:rPr>
                <w:spacing w:val="-4"/>
                <w:sz w:val="18"/>
                <w:szCs w:val="18"/>
              </w:rPr>
              <w:t xml:space="preserve"> </w:t>
            </w:r>
            <w:r>
              <w:rPr>
                <w:sz w:val="18"/>
                <w:szCs w:val="18"/>
              </w:rPr>
              <w:t>para</w:t>
            </w:r>
            <w:r>
              <w:rPr>
                <w:spacing w:val="-5"/>
                <w:sz w:val="18"/>
                <w:szCs w:val="18"/>
              </w:rPr>
              <w:t xml:space="preserve"> </w:t>
            </w:r>
            <w:r>
              <w:rPr>
                <w:sz w:val="18"/>
                <w:szCs w:val="18"/>
              </w:rPr>
              <w:t>lograr los</w:t>
            </w:r>
            <w:r>
              <w:rPr>
                <w:spacing w:val="80"/>
                <w:sz w:val="18"/>
                <w:szCs w:val="18"/>
              </w:rPr>
              <w:t xml:space="preserve">  </w:t>
            </w:r>
            <w:r>
              <w:rPr>
                <w:sz w:val="18"/>
                <w:szCs w:val="18"/>
              </w:rPr>
              <w:t xml:space="preserve">retos </w:t>
            </w:r>
            <w:r>
              <w:rPr>
                <w:rFonts w:cs="Arial" w:ascii="Arial" w:hAnsi="Arial"/>
                <w:sz w:val="18"/>
                <w:szCs w:val="18"/>
                <w:lang w:val="es-ES"/>
              </w:rPr>
              <w:t>ambientales</w:t>
            </w:r>
            <w:r>
              <w:rPr>
                <w:rFonts w:cs="Arial" w:ascii="Arial" w:hAnsi="Arial"/>
                <w:spacing w:val="-6"/>
                <w:sz w:val="18"/>
                <w:szCs w:val="18"/>
                <w:lang w:val="es-ES"/>
              </w:rPr>
              <w:t xml:space="preserve"> </w:t>
            </w:r>
            <w:r>
              <w:rPr>
                <w:rFonts w:cs="Arial" w:ascii="Arial" w:hAnsi="Arial"/>
                <w:sz w:val="18"/>
                <w:szCs w:val="18"/>
                <w:lang w:val="es-ES"/>
              </w:rPr>
              <w:t>y</w:t>
            </w:r>
            <w:r>
              <w:rPr>
                <w:rFonts w:cs="Arial" w:ascii="Arial" w:hAnsi="Arial"/>
                <w:spacing w:val="-4"/>
                <w:sz w:val="18"/>
                <w:szCs w:val="18"/>
                <w:lang w:val="es-ES"/>
              </w:rPr>
              <w:t xml:space="preserve"> </w:t>
            </w:r>
            <w:r>
              <w:rPr>
                <w:rFonts w:cs="Arial" w:ascii="Arial" w:hAnsi="Arial"/>
                <w:sz w:val="18"/>
                <w:szCs w:val="18"/>
                <w:lang w:val="es-ES"/>
              </w:rPr>
              <w:t>sociales</w:t>
            </w:r>
            <w:r>
              <w:rPr>
                <w:rFonts w:cs="Arial" w:ascii="Arial" w:hAnsi="Arial"/>
                <w:spacing w:val="-5"/>
                <w:sz w:val="18"/>
                <w:szCs w:val="18"/>
                <w:lang w:val="es-ES"/>
              </w:rPr>
              <w:t xml:space="preserve"> </w:t>
            </w:r>
            <w:r>
              <w:rPr>
                <w:rFonts w:cs="Arial" w:ascii="Arial" w:hAnsi="Arial"/>
                <w:spacing w:val="-2"/>
                <w:sz w:val="18"/>
                <w:szCs w:val="18"/>
                <w:lang w:val="es-ES"/>
              </w:rPr>
              <w:t>propuestos.</w:t>
            </w:r>
          </w:p>
        </w:tc>
        <w:tc>
          <w:tcPr>
            <w:tcW w:w="1155" w:type="dxa"/>
            <w:gridSpan w:val="2"/>
            <w:tcBorders/>
          </w:tcPr>
          <w:p>
            <w:pPr>
              <w:pStyle w:val="Normal"/>
              <w:spacing w:lineRule="auto" w:line="240" w:before="0" w:after="0"/>
              <w:jc w:val="center"/>
              <w:rPr>
                <w:rFonts w:ascii="Arial" w:hAnsi="Arial" w:cs="Arial"/>
                <w:sz w:val="20"/>
                <w:szCs w:val="20"/>
              </w:rPr>
            </w:pPr>
            <w:r>
              <w:rPr>
                <w:rFonts w:cs="Arial"/>
                <w:sz w:val="20"/>
                <w:szCs w:val="20"/>
              </w:rPr>
              <w:t>1</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360" w:before="0" w:after="0"/>
              <w:jc w:val="both"/>
              <w:rPr>
                <w:rFonts w:ascii="Arial" w:hAnsi="Arial" w:cs="Arial"/>
                <w:sz w:val="20"/>
                <w:szCs w:val="20"/>
                <w:lang w:val="es-ES"/>
              </w:rPr>
            </w:pPr>
            <w:r>
              <w:rPr>
                <w:rFonts w:cs="Arial" w:ascii="Arial" w:hAnsi="Arial"/>
                <w:sz w:val="20"/>
                <w:szCs w:val="20"/>
                <w:lang w:val="es-ES"/>
              </w:rPr>
              <w:t xml:space="preserve">b) </w:t>
            </w:r>
            <w:r>
              <w:rPr>
                <w:rFonts w:cs="Arial" w:ascii="Arial" w:hAnsi="Arial"/>
                <w:sz w:val="22"/>
                <w:szCs w:val="20"/>
                <w:lang w:val="es-ES"/>
              </w:rPr>
              <w:t>Se</w:t>
            </w:r>
            <w:r>
              <w:rPr>
                <w:rFonts w:cs="Arial" w:ascii="Arial" w:hAnsi="Arial"/>
                <w:spacing w:val="-5"/>
                <w:sz w:val="22"/>
                <w:szCs w:val="20"/>
                <w:lang w:val="es-ES"/>
              </w:rPr>
              <w:t xml:space="preserve"> </w:t>
            </w:r>
            <w:r>
              <w:rPr>
                <w:rFonts w:cs="Arial" w:ascii="Arial" w:hAnsi="Arial"/>
                <w:sz w:val="22"/>
                <w:szCs w:val="20"/>
                <w:lang w:val="es-ES"/>
              </w:rPr>
              <w:t>han</w:t>
            </w:r>
            <w:r>
              <w:rPr>
                <w:rFonts w:cs="Arial" w:ascii="Arial" w:hAnsi="Arial"/>
                <w:spacing w:val="-3"/>
                <w:sz w:val="22"/>
                <w:szCs w:val="20"/>
                <w:lang w:val="es-ES"/>
              </w:rPr>
              <w:t xml:space="preserve"> </w:t>
            </w:r>
            <w:r>
              <w:rPr>
                <w:rFonts w:cs="Arial" w:ascii="Arial" w:hAnsi="Arial"/>
                <w:sz w:val="22"/>
                <w:szCs w:val="20"/>
                <w:lang w:val="es-ES"/>
              </w:rPr>
              <w:t>analizado</w:t>
            </w:r>
            <w:r>
              <w:rPr>
                <w:rFonts w:cs="Arial" w:ascii="Arial" w:hAnsi="Arial"/>
                <w:spacing w:val="-3"/>
                <w:sz w:val="22"/>
                <w:szCs w:val="20"/>
                <w:lang w:val="es-ES"/>
              </w:rPr>
              <w:t xml:space="preserve"> </w:t>
            </w:r>
            <w:r>
              <w:rPr>
                <w:rFonts w:cs="Arial" w:ascii="Arial" w:hAnsi="Arial"/>
                <w:sz w:val="22"/>
                <w:szCs w:val="20"/>
                <w:lang w:val="es-ES"/>
              </w:rPr>
              <w:t>los</w:t>
            </w:r>
            <w:r>
              <w:rPr>
                <w:rFonts w:cs="Arial" w:ascii="Arial" w:hAnsi="Arial"/>
                <w:spacing w:val="-3"/>
                <w:sz w:val="22"/>
                <w:szCs w:val="20"/>
                <w:lang w:val="es-ES"/>
              </w:rPr>
              <w:t xml:space="preserve"> </w:t>
            </w:r>
            <w:r>
              <w:rPr>
                <w:rFonts w:cs="Arial" w:ascii="Arial" w:hAnsi="Arial"/>
                <w:sz w:val="22"/>
                <w:szCs w:val="20"/>
                <w:lang w:val="es-ES"/>
              </w:rPr>
              <w:t>riesgos</w:t>
            </w:r>
            <w:r>
              <w:rPr>
                <w:rFonts w:cs="Arial" w:ascii="Arial" w:hAnsi="Arial"/>
                <w:spacing w:val="-4"/>
                <w:sz w:val="22"/>
                <w:szCs w:val="20"/>
                <w:lang w:val="es-ES"/>
              </w:rPr>
              <w:t xml:space="preserve"> </w:t>
            </w:r>
            <w:r>
              <w:rPr>
                <w:rFonts w:cs="Arial" w:ascii="Arial" w:hAnsi="Arial"/>
                <w:sz w:val="22"/>
                <w:szCs w:val="20"/>
                <w:lang w:val="es-ES"/>
              </w:rPr>
              <w:t>y</w:t>
            </w:r>
            <w:r>
              <w:rPr>
                <w:rFonts w:cs="Arial" w:ascii="Arial" w:hAnsi="Arial"/>
                <w:spacing w:val="-4"/>
                <w:sz w:val="22"/>
                <w:szCs w:val="20"/>
                <w:lang w:val="es-ES"/>
              </w:rPr>
              <w:t xml:space="preserve"> </w:t>
            </w:r>
            <w:r>
              <w:rPr>
                <w:rFonts w:cs="Arial" w:ascii="Arial" w:hAnsi="Arial"/>
                <w:sz w:val="22"/>
                <w:szCs w:val="20"/>
                <w:lang w:val="es-ES"/>
              </w:rPr>
              <w:t>oportunidades</w:t>
            </w:r>
            <w:r>
              <w:rPr>
                <w:rFonts w:cs="Arial" w:ascii="Arial" w:hAnsi="Arial"/>
                <w:spacing w:val="-2"/>
                <w:sz w:val="22"/>
                <w:szCs w:val="20"/>
                <w:lang w:val="es-ES"/>
              </w:rPr>
              <w:t xml:space="preserve"> </w:t>
            </w:r>
            <w:r>
              <w:rPr>
                <w:rFonts w:cs="Arial" w:ascii="Arial" w:hAnsi="Arial"/>
                <w:sz w:val="22"/>
                <w:szCs w:val="20"/>
                <w:lang w:val="es-ES"/>
              </w:rPr>
              <w:t>que</w:t>
            </w:r>
            <w:r>
              <w:rPr>
                <w:rFonts w:cs="Arial" w:ascii="Arial" w:hAnsi="Arial"/>
                <w:spacing w:val="-1"/>
                <w:sz w:val="22"/>
                <w:szCs w:val="20"/>
                <w:lang w:val="es-ES"/>
              </w:rPr>
              <w:t xml:space="preserve"> </w:t>
            </w:r>
            <w:r>
              <w:rPr>
                <w:rFonts w:cs="Arial" w:ascii="Arial" w:hAnsi="Arial"/>
                <w:sz w:val="22"/>
                <w:szCs w:val="20"/>
                <w:lang w:val="es-ES"/>
              </w:rPr>
              <w:t>representan</w:t>
            </w:r>
            <w:r>
              <w:rPr>
                <w:rFonts w:cs="Arial" w:ascii="Arial" w:hAnsi="Arial"/>
                <w:spacing w:val="-3"/>
                <w:sz w:val="22"/>
                <w:szCs w:val="20"/>
                <w:lang w:val="es-ES"/>
              </w:rPr>
              <w:t xml:space="preserve"> </w:t>
            </w:r>
            <w:r>
              <w:rPr>
                <w:rFonts w:cs="Arial" w:ascii="Arial" w:hAnsi="Arial"/>
                <w:sz w:val="22"/>
                <w:szCs w:val="20"/>
                <w:lang w:val="es-ES"/>
              </w:rPr>
              <w:t>los</w:t>
            </w:r>
            <w:r>
              <w:rPr>
                <w:rFonts w:cs="Arial" w:ascii="Arial" w:hAnsi="Arial"/>
                <w:spacing w:val="-4"/>
                <w:sz w:val="22"/>
                <w:szCs w:val="20"/>
                <w:lang w:val="es-ES"/>
              </w:rPr>
              <w:t xml:space="preserve"> ODS. </w:t>
            </w:r>
            <w:r>
              <w:rPr>
                <w:rFonts w:cs="Arial" w:ascii="Arial" w:hAnsi="Arial"/>
                <w:b/>
                <w:spacing w:val="-5"/>
                <w:sz w:val="22"/>
                <w:szCs w:val="20"/>
                <w:lang w:val="es-ES"/>
              </w:rPr>
              <w:t>30%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30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15389"/>
            </w:tblGrid>
            <w:tr>
              <w:trPr/>
              <w:tc>
                <w:tcPr>
                  <w:tcW w:w="15389" w:type="dxa"/>
                  <w:tcBorders/>
                </w:tcPr>
                <w:p>
                  <w:pPr>
                    <w:pStyle w:val="Normal"/>
                    <w:spacing w:lineRule="auto" w:line="240" w:before="0" w:after="0"/>
                    <w:rPr>
                      <w:rFonts w:ascii="Arial" w:hAnsi="Arial" w:cs="Arial"/>
                      <w:sz w:val="20"/>
                      <w:szCs w:val="20"/>
                    </w:rPr>
                  </w:pPr>
                  <w:r>
                    <w:rPr>
                      <w:rFonts w:cs="Arial"/>
                      <w:sz w:val="20"/>
                      <w:szCs w:val="20"/>
                    </w:rPr>
                    <w:t>1 Ficha de trabajo</w:t>
                  </w:r>
                </w:p>
                <w:p>
                  <w:pPr>
                    <w:pStyle w:val="Normal"/>
                    <w:spacing w:lineRule="auto" w:line="240" w:before="0" w:after="0"/>
                    <w:rPr>
                      <w:rFonts w:ascii="Arial" w:hAnsi="Arial" w:cs="Arial"/>
                      <w:sz w:val="20"/>
                      <w:szCs w:val="20"/>
                    </w:rPr>
                  </w:pPr>
                  <w:r>
                    <w:rPr>
                      <w:rFonts w:cs="Arial"/>
                      <w:sz w:val="20"/>
                      <w:szCs w:val="20"/>
                    </w:rPr>
                    <w:t>2 Prueba escrita</w:t>
                  </w:r>
                </w:p>
              </w:tc>
            </w:tr>
          </w:tbl>
          <w:p>
            <w:pPr>
              <w:pStyle w:val="Normal"/>
              <w:rPr/>
            </w:pPr>
            <w:r>
              <w:rPr/>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50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50</w:t>
            </w:r>
          </w:p>
        </w:tc>
        <w:tc>
          <w:tcPr>
            <w:tcW w:w="1696"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Escala descriptiva</w:t>
            </w:r>
          </w:p>
        </w:tc>
        <w:tc>
          <w:tcPr>
            <w:tcW w:w="3750"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155"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360" w:before="0" w:after="140"/>
              <w:jc w:val="both"/>
              <w:rPr>
                <w:rFonts w:ascii="Arial" w:hAnsi="Arial" w:cs="Arial"/>
                <w:sz w:val="20"/>
                <w:szCs w:val="20"/>
                <w:lang w:val="es-ES"/>
              </w:rPr>
            </w:pPr>
            <w:r>
              <w:rPr>
                <w:rFonts w:cs="Arial" w:ascii="Arial" w:hAnsi="Arial"/>
                <w:sz w:val="20"/>
                <w:szCs w:val="20"/>
                <w:lang w:val="es-ES"/>
              </w:rPr>
              <w:t xml:space="preserve">c) </w:t>
            </w:r>
            <w:r>
              <w:rPr>
                <w:rFonts w:cs="Arial" w:ascii="Arial" w:hAnsi="Arial"/>
                <w:sz w:val="22"/>
                <w:szCs w:val="20"/>
                <w:lang w:val="es-ES"/>
              </w:rPr>
              <w:t>Se</w:t>
            </w:r>
            <w:r>
              <w:rPr>
                <w:rFonts w:cs="Arial" w:ascii="Arial" w:hAnsi="Arial"/>
                <w:spacing w:val="-3"/>
                <w:sz w:val="22"/>
                <w:szCs w:val="20"/>
                <w:lang w:val="es-ES"/>
              </w:rPr>
              <w:t xml:space="preserve"> </w:t>
            </w:r>
            <w:r>
              <w:rPr>
                <w:rFonts w:cs="Arial" w:ascii="Arial" w:hAnsi="Arial"/>
                <w:sz w:val="22"/>
                <w:szCs w:val="20"/>
                <w:lang w:val="es-ES"/>
              </w:rPr>
              <w:t>han</w:t>
            </w:r>
            <w:r>
              <w:rPr>
                <w:rFonts w:cs="Arial" w:ascii="Arial" w:hAnsi="Arial"/>
                <w:spacing w:val="-2"/>
                <w:sz w:val="22"/>
                <w:szCs w:val="20"/>
                <w:lang w:val="es-ES"/>
              </w:rPr>
              <w:t xml:space="preserve"> </w:t>
            </w:r>
            <w:r>
              <w:rPr>
                <w:rFonts w:cs="Arial" w:ascii="Arial" w:hAnsi="Arial"/>
                <w:sz w:val="22"/>
                <w:szCs w:val="20"/>
                <w:lang w:val="es-ES"/>
              </w:rPr>
              <w:t>identificado</w:t>
            </w:r>
            <w:r>
              <w:rPr>
                <w:rFonts w:cs="Arial" w:ascii="Arial" w:hAnsi="Arial"/>
                <w:spacing w:val="-2"/>
                <w:sz w:val="22"/>
                <w:szCs w:val="20"/>
                <w:lang w:val="es-ES"/>
              </w:rPr>
              <w:t xml:space="preserve"> </w:t>
            </w:r>
            <w:r>
              <w:rPr>
                <w:rFonts w:cs="Arial" w:ascii="Arial" w:hAnsi="Arial"/>
                <w:sz w:val="22"/>
                <w:szCs w:val="20"/>
                <w:lang w:val="es-ES"/>
              </w:rPr>
              <w:t>las</w:t>
            </w:r>
            <w:r>
              <w:rPr>
                <w:rFonts w:cs="Arial" w:ascii="Arial" w:hAnsi="Arial"/>
                <w:spacing w:val="-4"/>
                <w:sz w:val="22"/>
                <w:szCs w:val="20"/>
                <w:lang w:val="es-ES"/>
              </w:rPr>
              <w:t xml:space="preserve"> </w:t>
            </w:r>
            <w:r>
              <w:rPr>
                <w:rFonts w:cs="Arial" w:ascii="Arial" w:hAnsi="Arial"/>
                <w:sz w:val="22"/>
                <w:szCs w:val="20"/>
                <w:lang w:val="es-ES"/>
              </w:rPr>
              <w:t>acciones</w:t>
            </w:r>
            <w:r>
              <w:rPr>
                <w:rFonts w:cs="Arial" w:ascii="Arial" w:hAnsi="Arial"/>
                <w:spacing w:val="-3"/>
                <w:sz w:val="22"/>
                <w:szCs w:val="20"/>
                <w:lang w:val="es-ES"/>
              </w:rPr>
              <w:t xml:space="preserve"> </w:t>
            </w:r>
            <w:r>
              <w:rPr>
                <w:rFonts w:cs="Arial" w:ascii="Arial" w:hAnsi="Arial"/>
                <w:sz w:val="22"/>
                <w:szCs w:val="20"/>
                <w:lang w:val="es-ES"/>
              </w:rPr>
              <w:t>necesarias</w:t>
            </w:r>
            <w:r>
              <w:rPr>
                <w:rFonts w:cs="Arial" w:ascii="Arial" w:hAnsi="Arial"/>
                <w:spacing w:val="-3"/>
                <w:sz w:val="22"/>
                <w:szCs w:val="20"/>
                <w:lang w:val="es-ES"/>
              </w:rPr>
              <w:t xml:space="preserve"> </w:t>
            </w:r>
            <w:r>
              <w:rPr>
                <w:rFonts w:cs="Arial" w:ascii="Arial" w:hAnsi="Arial"/>
                <w:sz w:val="22"/>
                <w:szCs w:val="20"/>
                <w:lang w:val="es-ES"/>
              </w:rPr>
              <w:t>para</w:t>
            </w:r>
            <w:r>
              <w:rPr>
                <w:rFonts w:cs="Arial" w:ascii="Arial" w:hAnsi="Arial"/>
                <w:spacing w:val="-4"/>
                <w:sz w:val="22"/>
                <w:szCs w:val="20"/>
                <w:lang w:val="es-ES"/>
              </w:rPr>
              <w:t xml:space="preserve"> </w:t>
            </w:r>
            <w:r>
              <w:rPr>
                <w:rFonts w:cs="Arial" w:ascii="Arial" w:hAnsi="Arial"/>
                <w:sz w:val="22"/>
                <w:szCs w:val="20"/>
                <w:lang w:val="es-ES"/>
              </w:rPr>
              <w:t>atender algunos</w:t>
            </w:r>
            <w:r>
              <w:rPr>
                <w:rFonts w:cs="Arial" w:ascii="Arial" w:hAnsi="Arial"/>
                <w:spacing w:val="-3"/>
                <w:sz w:val="22"/>
                <w:szCs w:val="20"/>
                <w:lang w:val="es-ES"/>
              </w:rPr>
              <w:t xml:space="preserve"> </w:t>
            </w:r>
            <w:r>
              <w:rPr>
                <w:rFonts w:cs="Arial" w:ascii="Arial" w:hAnsi="Arial"/>
                <w:sz w:val="22"/>
                <w:szCs w:val="20"/>
                <w:lang w:val="es-ES"/>
              </w:rPr>
              <w:t>de</w:t>
            </w:r>
            <w:r>
              <w:rPr>
                <w:rFonts w:cs="Arial" w:ascii="Arial" w:hAnsi="Arial"/>
                <w:spacing w:val="-3"/>
                <w:sz w:val="22"/>
                <w:szCs w:val="20"/>
                <w:lang w:val="es-ES"/>
              </w:rPr>
              <w:t xml:space="preserve"> </w:t>
            </w:r>
            <w:r>
              <w:rPr>
                <w:rFonts w:cs="Arial" w:ascii="Arial" w:hAnsi="Arial"/>
                <w:sz w:val="22"/>
                <w:szCs w:val="20"/>
                <w:lang w:val="es-ES"/>
              </w:rPr>
              <w:t>los retos ambientales y sociales desde la actividad profesional y el entorno personal</w:t>
            </w:r>
            <w:r>
              <w:rPr>
                <w:rFonts w:cs="Arial" w:ascii="Arial" w:hAnsi="Arial"/>
                <w:spacing w:val="40"/>
                <w:sz w:val="22"/>
                <w:szCs w:val="20"/>
                <w:lang w:val="es-ES"/>
              </w:rPr>
              <w:t xml:space="preserve"> </w:t>
            </w:r>
            <w:r>
              <w:rPr>
                <w:rFonts w:cs="Arial" w:ascii="Arial" w:hAnsi="Arial"/>
                <w:b/>
                <w:sz w:val="22"/>
                <w:szCs w:val="20"/>
                <w:lang w:val="es-ES"/>
              </w:rPr>
              <w:t>40%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40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696"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3750" w:type="dxa"/>
            <w:gridSpan w:val="2"/>
            <w:vMerge w:val="continue"/>
            <w:tcBorders/>
          </w:tcPr>
          <w:p>
            <w:pPr>
              <w:pStyle w:val="Normal"/>
              <w:spacing w:lineRule="auto" w:line="240" w:before="0" w:after="0"/>
              <w:jc w:val="center"/>
              <w:rPr>
                <w:rFonts w:ascii="Arial" w:hAnsi="Arial" w:cs="Arial"/>
                <w:sz w:val="20"/>
                <w:szCs w:val="20"/>
              </w:rPr>
            </w:pPr>
            <w:r>
              <w:rPr>
                <w:rFonts w:cs="Arial"/>
                <w:sz w:val="20"/>
                <w:szCs w:val="20"/>
              </w:rPr>
            </w:r>
          </w:p>
        </w:tc>
        <w:tc>
          <w:tcPr>
            <w:tcW w:w="1155" w:type="dxa"/>
            <w:gridSpan w:val="2"/>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15388" w:type="dxa"/>
            <w:gridSpan w:val="12"/>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3"/>
            <w:tcBorders/>
          </w:tcPr>
          <w:p>
            <w:pPr>
              <w:pStyle w:val="Normal"/>
              <w:spacing w:lineRule="auto" w:line="240" w:before="0" w:after="0"/>
              <w:jc w:val="center"/>
              <w:rPr>
                <w:rFonts w:ascii="Arial" w:hAnsi="Arial" w:cs="Arial"/>
                <w:sz w:val="20"/>
                <w:szCs w:val="20"/>
              </w:rPr>
            </w:pPr>
            <w:r>
              <w:rPr>
                <w:rFonts w:cs="Arial"/>
                <w:sz w:val="20"/>
                <w:szCs w:val="20"/>
              </w:rPr>
              <w:t>Investigación /Exploración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Visionado de videos</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Plogging</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Ruta ec</w:t>
            </w:r>
            <w:r>
              <w:rPr>
                <w:rFonts w:cs="Arial"/>
                <w:sz w:val="20"/>
                <w:szCs w:val="20"/>
              </w:rPr>
              <w:t>ológica</w:t>
            </w:r>
          </w:p>
        </w:tc>
        <w:tc>
          <w:tcPr>
            <w:tcW w:w="3665" w:type="dxa"/>
            <w:gridSpan w:val="3"/>
            <w:tcBorders/>
          </w:tcPr>
          <w:p>
            <w:pPr>
              <w:pStyle w:val="Normal"/>
              <w:spacing w:lineRule="auto" w:line="240" w:before="0" w:after="0"/>
              <w:jc w:val="center"/>
              <w:rPr>
                <w:rFonts w:ascii="Arial" w:hAnsi="Arial" w:cs="Arial"/>
                <w:sz w:val="20"/>
                <w:szCs w:val="20"/>
              </w:rPr>
            </w:pPr>
            <w:r>
              <w:rPr>
                <w:rFonts w:cs="Arial"/>
                <w:sz w:val="20"/>
                <w:szCs w:val="20"/>
              </w:rPr>
              <w:t>Elaborar cuaderno ejercicios</w:t>
            </w:r>
          </w:p>
        </w:tc>
      </w:tr>
    </w:tbl>
    <w:p>
      <w:pPr>
        <w:pStyle w:val="Normal"/>
        <w:rPr>
          <w:rFonts w:ascii="Arial" w:hAnsi="Arial" w:cs="Arial"/>
          <w:sz w:val="20"/>
          <w:szCs w:val="20"/>
        </w:rPr>
      </w:pPr>
      <w:r>
        <w:rPr>
          <w:rFonts w:cs="Arial"/>
          <w:sz w:val="20"/>
          <w:szCs w:val="20"/>
        </w:rPr>
      </w:r>
    </w:p>
    <w:p>
      <w:pPr>
        <w:pStyle w:val="Normal"/>
        <w:rPr>
          <w:rFonts w:ascii="Arial" w:hAnsi="Arial" w:cs="Arial"/>
          <w:sz w:val="20"/>
          <w:szCs w:val="20"/>
        </w:rPr>
      </w:pPr>
      <w:r>
        <w:rPr>
          <w:rFonts w:cs="Arial"/>
          <w:sz w:val="20"/>
          <w:szCs w:val="20"/>
        </w:rPr>
      </w:r>
    </w:p>
    <w:p>
      <w:pPr>
        <w:pStyle w:val="Normal"/>
        <w:rPr>
          <w:rFonts w:ascii="Arial" w:hAnsi="Arial" w:cs="Arial"/>
          <w:sz w:val="24"/>
          <w:szCs w:val="24"/>
        </w:rPr>
      </w:pPr>
      <w:r>
        <w:rPr>
          <w:rFonts w:cs="Arial"/>
          <w:sz w:val="24"/>
          <w:szCs w:val="24"/>
        </w:rPr>
      </w:r>
      <w:r>
        <w:br w:type="page"/>
      </w:r>
    </w:p>
    <w:p>
      <w:pPr>
        <w:pStyle w:val="Normal"/>
        <w:rPr/>
      </w:pPr>
      <w:r>
        <w:rPr/>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928"/>
        <w:gridCol w:w="1008"/>
        <w:gridCol w:w="2588"/>
        <w:gridCol w:w="1077"/>
      </w:tblGrid>
      <w:tr>
        <w:trPr>
          <w:trHeight w:val="584" w:hRule="atLeast"/>
        </w:trPr>
        <w:tc>
          <w:tcPr>
            <w:tcW w:w="2091" w:type="dxa"/>
            <w:tcBorders/>
          </w:tcPr>
          <w:p>
            <w:pPr>
              <w:pStyle w:val="Normal"/>
              <w:spacing w:lineRule="auto" w:line="240" w:before="0" w:after="0"/>
              <w:rPr>
                <w:rFonts w:ascii="Arial" w:hAnsi="Arial" w:cs="Arial"/>
                <w:b/>
                <w:b/>
                <w:sz w:val="24"/>
                <w:szCs w:val="24"/>
              </w:rPr>
            </w:pPr>
            <w:r>
              <w:rPr>
                <w:rFonts w:cs="Arial"/>
                <w:b/>
                <w:sz w:val="24"/>
                <w:szCs w:val="24"/>
              </w:rPr>
            </w:r>
          </w:p>
        </w:tc>
        <w:tc>
          <w:tcPr>
            <w:tcW w:w="12220" w:type="dxa"/>
            <w:gridSpan w:val="9"/>
            <w:tcBorders/>
          </w:tcPr>
          <w:p>
            <w:pPr>
              <w:pStyle w:val="Textbody"/>
              <w:spacing w:lineRule="auto" w:line="240" w:before="0" w:after="140"/>
              <w:jc w:val="both"/>
              <w:rPr>
                <w:rFonts w:ascii="Arial" w:hAnsi="Arial" w:cs="Arial"/>
                <w:sz w:val="20"/>
                <w:szCs w:val="20"/>
              </w:rPr>
            </w:pPr>
            <w:r>
              <w:rPr>
                <w:rFonts w:cs="Arial" w:ascii="Arial" w:hAnsi="Arial"/>
                <w:b/>
                <w:sz w:val="20"/>
                <w:szCs w:val="20"/>
                <w:lang w:val="es-ES"/>
              </w:rPr>
              <w:t xml:space="preserve">R.A 4- </w:t>
            </w:r>
            <w:r>
              <w:rPr>
                <w:rFonts w:cs="Arial" w:ascii="Arial" w:hAnsi="Arial"/>
                <w:b w:val="false"/>
                <w:bCs w:val="false"/>
                <w:sz w:val="22"/>
                <w:szCs w:val="20"/>
                <w:lang w:val="es-ES"/>
              </w:rPr>
              <w:t>Propón productos y servicios responsables teniendo en cuenta los principios de la economía circular</w:t>
            </w:r>
            <w:r>
              <w:rPr>
                <w:rFonts w:cs="Arial" w:ascii="Arial" w:hAnsi="Arial"/>
                <w:b/>
                <w:sz w:val="22"/>
                <w:szCs w:val="20"/>
                <w:lang w:val="es-ES"/>
              </w:rPr>
              <w:t xml:space="preserve">. </w:t>
            </w:r>
            <w:r>
              <w:rPr>
                <w:rFonts w:cs="Arial" w:ascii="Arial" w:hAnsi="Arial"/>
                <w:sz w:val="20"/>
                <w:szCs w:val="20"/>
                <w:lang w:val="es-ES"/>
              </w:rPr>
              <w:t>.</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15 %</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UD – 2, 4, 5 y 6</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 30/ 40 /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3"/>
            <w:tcBorders/>
          </w:tcPr>
          <w:p>
            <w:pPr>
              <w:pStyle w:val="Normal"/>
              <w:spacing w:lineRule="auto" w:line="240" w:before="0" w:after="0"/>
              <w:rPr>
                <w:rFonts w:ascii="Arial" w:hAnsi="Arial" w:cs="Arial"/>
                <w:sz w:val="24"/>
                <w:szCs w:val="24"/>
              </w:rPr>
            </w:pPr>
            <w:r>
              <w:rPr>
                <w:rFonts w:cs="Arial"/>
                <w:sz w:val="20"/>
                <w:szCs w:val="20"/>
              </w:rPr>
              <w:t>Temporalización Todos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de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596"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 xml:space="preserve">a) </w:t>
            </w:r>
            <w:r>
              <w:rPr>
                <w:rFonts w:cs="Arial" w:ascii="Arial" w:hAnsi="Arial"/>
                <w:sz w:val="22"/>
                <w:szCs w:val="20"/>
                <w:lang w:val="es-ES"/>
              </w:rPr>
              <w:t>Se</w:t>
            </w:r>
            <w:r>
              <w:rPr>
                <w:rFonts w:cs="Arial" w:ascii="Arial" w:hAnsi="Arial"/>
                <w:spacing w:val="-2"/>
                <w:sz w:val="22"/>
                <w:szCs w:val="20"/>
                <w:lang w:val="es-ES"/>
              </w:rPr>
              <w:t xml:space="preserve"> </w:t>
            </w:r>
            <w:r>
              <w:rPr>
                <w:rFonts w:cs="Arial" w:ascii="Arial" w:hAnsi="Arial"/>
                <w:sz w:val="22"/>
                <w:szCs w:val="20"/>
                <w:lang w:val="es-ES"/>
              </w:rPr>
              <w:t>ha</w:t>
            </w:r>
            <w:r>
              <w:rPr>
                <w:rFonts w:cs="Arial" w:ascii="Arial" w:hAnsi="Arial"/>
                <w:spacing w:val="-5"/>
                <w:sz w:val="22"/>
                <w:szCs w:val="20"/>
                <w:lang w:val="es-ES"/>
              </w:rPr>
              <w:t xml:space="preserve"> </w:t>
            </w:r>
            <w:r>
              <w:rPr>
                <w:rFonts w:cs="Arial" w:ascii="Arial" w:hAnsi="Arial"/>
                <w:sz w:val="22"/>
                <w:szCs w:val="20"/>
                <w:lang w:val="es-ES"/>
              </w:rPr>
              <w:t>caracterizado</w:t>
            </w:r>
            <w:r>
              <w:rPr>
                <w:rFonts w:cs="Arial" w:ascii="Arial" w:hAnsi="Arial"/>
                <w:spacing w:val="-4"/>
                <w:sz w:val="22"/>
                <w:szCs w:val="20"/>
                <w:lang w:val="es-ES"/>
              </w:rPr>
              <w:t xml:space="preserve"> </w:t>
            </w:r>
            <w:r>
              <w:rPr>
                <w:rFonts w:cs="Arial" w:ascii="Arial" w:hAnsi="Arial"/>
                <w:sz w:val="22"/>
                <w:szCs w:val="20"/>
                <w:lang w:val="es-ES"/>
              </w:rPr>
              <w:t>el</w:t>
            </w:r>
            <w:r>
              <w:rPr>
                <w:rFonts w:cs="Arial" w:ascii="Arial" w:hAnsi="Arial"/>
                <w:spacing w:val="-4"/>
                <w:sz w:val="22"/>
                <w:szCs w:val="20"/>
                <w:lang w:val="es-ES"/>
              </w:rPr>
              <w:t xml:space="preserve"> </w:t>
            </w:r>
            <w:r>
              <w:rPr>
                <w:rFonts w:cs="Arial" w:ascii="Arial" w:hAnsi="Arial"/>
                <w:sz w:val="22"/>
                <w:szCs w:val="20"/>
                <w:lang w:val="es-ES"/>
              </w:rPr>
              <w:t>modelo</w:t>
            </w:r>
            <w:r>
              <w:rPr>
                <w:rFonts w:cs="Arial" w:ascii="Arial" w:hAnsi="Arial"/>
                <w:spacing w:val="-5"/>
                <w:sz w:val="22"/>
                <w:szCs w:val="20"/>
                <w:lang w:val="es-ES"/>
              </w:rPr>
              <w:t xml:space="preserve"> </w:t>
            </w:r>
            <w:r>
              <w:rPr>
                <w:rFonts w:cs="Arial" w:ascii="Arial" w:hAnsi="Arial"/>
                <w:sz w:val="22"/>
                <w:szCs w:val="20"/>
                <w:lang w:val="es-ES"/>
              </w:rPr>
              <w:t>de</w:t>
            </w:r>
            <w:r>
              <w:rPr>
                <w:rFonts w:cs="Arial" w:ascii="Arial" w:hAnsi="Arial"/>
                <w:spacing w:val="-3"/>
                <w:sz w:val="22"/>
                <w:szCs w:val="20"/>
                <w:lang w:val="es-ES"/>
              </w:rPr>
              <w:t xml:space="preserve"> </w:t>
            </w:r>
            <w:r>
              <w:rPr>
                <w:rFonts w:cs="Arial" w:ascii="Arial" w:hAnsi="Arial"/>
                <w:sz w:val="22"/>
                <w:szCs w:val="20"/>
                <w:lang w:val="es-ES"/>
              </w:rPr>
              <w:t>producción</w:t>
            </w:r>
            <w:r>
              <w:rPr>
                <w:rFonts w:cs="Arial" w:ascii="Arial" w:hAnsi="Arial"/>
                <w:spacing w:val="-3"/>
                <w:sz w:val="22"/>
                <w:szCs w:val="20"/>
                <w:lang w:val="es-ES"/>
              </w:rPr>
              <w:t xml:space="preserve"> </w:t>
            </w:r>
            <w:r>
              <w:rPr>
                <w:rFonts w:cs="Arial" w:ascii="Arial" w:hAnsi="Arial"/>
                <w:sz w:val="22"/>
                <w:szCs w:val="20"/>
                <w:lang w:val="es-ES"/>
              </w:rPr>
              <w:t>y</w:t>
            </w:r>
            <w:r>
              <w:rPr>
                <w:rFonts w:cs="Arial" w:ascii="Arial" w:hAnsi="Arial"/>
                <w:spacing w:val="-4"/>
                <w:sz w:val="22"/>
                <w:szCs w:val="20"/>
                <w:lang w:val="es-ES"/>
              </w:rPr>
              <w:t xml:space="preserve"> </w:t>
            </w:r>
            <w:r>
              <w:rPr>
                <w:rFonts w:cs="Arial" w:ascii="Arial" w:hAnsi="Arial"/>
                <w:sz w:val="22"/>
                <w:szCs w:val="20"/>
                <w:lang w:val="es-ES"/>
              </w:rPr>
              <w:t>consumo</w:t>
            </w:r>
            <w:r>
              <w:rPr>
                <w:rFonts w:cs="Arial" w:ascii="Arial" w:hAnsi="Arial"/>
                <w:spacing w:val="-5"/>
                <w:sz w:val="22"/>
                <w:szCs w:val="20"/>
                <w:lang w:val="es-ES"/>
              </w:rPr>
              <w:t xml:space="preserve"> </w:t>
            </w:r>
            <w:r>
              <w:rPr>
                <w:rFonts w:cs="Arial" w:ascii="Arial" w:hAnsi="Arial"/>
                <w:sz w:val="22"/>
                <w:szCs w:val="20"/>
                <w:lang w:val="es-ES"/>
              </w:rPr>
              <w:t>actual.</w:t>
            </w:r>
            <w:r>
              <w:rPr>
                <w:rFonts w:cs="Arial" w:ascii="Arial" w:hAnsi="Arial"/>
                <w:spacing w:val="-2"/>
                <w:sz w:val="22"/>
                <w:szCs w:val="20"/>
                <w:lang w:val="es-ES"/>
              </w:rPr>
              <w:t xml:space="preserve"> </w:t>
            </w:r>
            <w:r>
              <w:rPr>
                <w:rFonts w:cs="Arial" w:ascii="Arial" w:hAnsi="Arial"/>
                <w:b/>
                <w:spacing w:val="-5"/>
                <w:sz w:val="22"/>
                <w:szCs w:val="20"/>
                <w:lang w:val="es-ES"/>
              </w:rPr>
              <w:t>20%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2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30</w:t>
            </w:r>
          </w:p>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rFonts w:cs="Arial"/>
                <w:sz w:val="20"/>
                <w:szCs w:val="20"/>
              </w:rPr>
              <w:t>70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p>
            <w:pPr>
              <w:pStyle w:val="Normal"/>
              <w:spacing w:lineRule="auto" w:line="240" w:before="0" w:after="0"/>
              <w:rPr>
                <w:rFonts w:ascii="Arial" w:hAnsi="Arial" w:cs="Arial"/>
                <w:sz w:val="20"/>
                <w:szCs w:val="20"/>
              </w:rPr>
            </w:pPr>
            <w:r>
              <w:rPr>
                <w:rFonts w:cs="Arial"/>
                <w:sz w:val="20"/>
                <w:szCs w:val="20"/>
              </w:rPr>
            </w:r>
          </w:p>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restart"/>
            <w:tcBorders/>
          </w:tcPr>
          <w:p>
            <w:pPr>
              <w:pStyle w:val="Textbody"/>
              <w:spacing w:lineRule="auto" w:line="240" w:before="0" w:after="140"/>
              <w:rPr>
                <w:rFonts w:ascii="Arial" w:hAnsi="Arial" w:cs="Arial"/>
                <w:sz w:val="20"/>
                <w:szCs w:val="20"/>
                <w:lang w:val="es-ES"/>
              </w:rPr>
            </w:pPr>
            <w:r>
              <w:rPr>
                <w:rFonts w:cs="Arial" w:ascii="Arial" w:hAnsi="Arial"/>
                <w:sz w:val="20"/>
                <w:szCs w:val="20"/>
                <w:lang w:val="es-ES"/>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5</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 xml:space="preserve">b) </w:t>
            </w:r>
            <w:r>
              <w:rPr>
                <w:rFonts w:cs="Arial" w:ascii="Arial" w:hAnsi="Arial"/>
                <w:sz w:val="22"/>
                <w:szCs w:val="20"/>
                <w:lang w:val="es-ES"/>
              </w:rPr>
              <w:t>Se</w:t>
            </w:r>
            <w:r>
              <w:rPr>
                <w:rFonts w:cs="Arial" w:ascii="Arial" w:hAnsi="Arial"/>
                <w:spacing w:val="-5"/>
                <w:sz w:val="22"/>
                <w:szCs w:val="20"/>
                <w:lang w:val="es-ES"/>
              </w:rPr>
              <w:t xml:space="preserve"> </w:t>
            </w:r>
            <w:r>
              <w:rPr>
                <w:rFonts w:cs="Arial" w:ascii="Arial" w:hAnsi="Arial"/>
                <w:sz w:val="22"/>
                <w:szCs w:val="20"/>
                <w:lang w:val="es-ES"/>
              </w:rPr>
              <w:t>han</w:t>
            </w:r>
            <w:r>
              <w:rPr>
                <w:rFonts w:cs="Arial" w:ascii="Arial" w:hAnsi="Arial"/>
                <w:spacing w:val="-6"/>
                <w:sz w:val="22"/>
                <w:szCs w:val="20"/>
                <w:lang w:val="es-ES"/>
              </w:rPr>
              <w:t xml:space="preserve"> </w:t>
            </w:r>
            <w:r>
              <w:rPr>
                <w:rFonts w:cs="Arial" w:ascii="Arial" w:hAnsi="Arial"/>
                <w:sz w:val="22"/>
                <w:szCs w:val="20"/>
                <w:lang w:val="es-ES"/>
              </w:rPr>
              <w:t>identificado</w:t>
            </w:r>
            <w:r>
              <w:rPr>
                <w:rFonts w:cs="Arial" w:ascii="Arial" w:hAnsi="Arial"/>
                <w:spacing w:val="-3"/>
                <w:sz w:val="22"/>
                <w:szCs w:val="20"/>
                <w:lang w:val="es-ES"/>
              </w:rPr>
              <w:t xml:space="preserve"> </w:t>
            </w:r>
            <w:r>
              <w:rPr>
                <w:rFonts w:cs="Arial" w:ascii="Arial" w:hAnsi="Arial"/>
                <w:sz w:val="22"/>
                <w:szCs w:val="20"/>
                <w:lang w:val="es-ES"/>
              </w:rPr>
              <w:t>los</w:t>
            </w:r>
            <w:r>
              <w:rPr>
                <w:rFonts w:cs="Arial" w:ascii="Arial" w:hAnsi="Arial"/>
                <w:spacing w:val="-4"/>
                <w:sz w:val="22"/>
                <w:szCs w:val="20"/>
                <w:lang w:val="es-ES"/>
              </w:rPr>
              <w:t xml:space="preserve"> </w:t>
            </w:r>
            <w:r>
              <w:rPr>
                <w:rFonts w:cs="Arial" w:ascii="Arial" w:hAnsi="Arial"/>
                <w:sz w:val="22"/>
                <w:szCs w:val="20"/>
                <w:lang w:val="es-ES"/>
              </w:rPr>
              <w:t>principios</w:t>
            </w:r>
            <w:r>
              <w:rPr>
                <w:rFonts w:cs="Arial" w:ascii="Arial" w:hAnsi="Arial"/>
                <w:spacing w:val="-4"/>
                <w:sz w:val="22"/>
                <w:szCs w:val="20"/>
                <w:lang w:val="es-ES"/>
              </w:rPr>
              <w:t xml:space="preserve"> </w:t>
            </w:r>
            <w:r>
              <w:rPr>
                <w:rFonts w:cs="Arial" w:ascii="Arial" w:hAnsi="Arial"/>
                <w:sz w:val="22"/>
                <w:szCs w:val="20"/>
                <w:lang w:val="es-ES"/>
              </w:rPr>
              <w:t>de</w:t>
            </w:r>
            <w:r>
              <w:rPr>
                <w:rFonts w:cs="Arial" w:ascii="Arial" w:hAnsi="Arial"/>
                <w:spacing w:val="-5"/>
                <w:sz w:val="22"/>
                <w:szCs w:val="20"/>
                <w:lang w:val="es-ES"/>
              </w:rPr>
              <w:t xml:space="preserve"> </w:t>
            </w:r>
            <w:r>
              <w:rPr>
                <w:rFonts w:cs="Arial" w:ascii="Arial" w:hAnsi="Arial"/>
                <w:sz w:val="22"/>
                <w:szCs w:val="20"/>
                <w:lang w:val="es-ES"/>
              </w:rPr>
              <w:t>la</w:t>
            </w:r>
            <w:r>
              <w:rPr>
                <w:rFonts w:cs="Arial" w:ascii="Arial" w:hAnsi="Arial"/>
                <w:spacing w:val="-7"/>
                <w:sz w:val="22"/>
                <w:szCs w:val="20"/>
                <w:lang w:val="es-ES"/>
              </w:rPr>
              <w:t xml:space="preserve"> </w:t>
            </w:r>
            <w:r>
              <w:rPr>
                <w:rFonts w:cs="Arial" w:ascii="Arial" w:hAnsi="Arial"/>
                <w:sz w:val="22"/>
                <w:szCs w:val="20"/>
                <w:lang w:val="es-ES"/>
              </w:rPr>
              <w:t>economía</w:t>
            </w:r>
            <w:r>
              <w:rPr>
                <w:rFonts w:cs="Arial" w:ascii="Arial" w:hAnsi="Arial"/>
                <w:spacing w:val="-3"/>
                <w:sz w:val="22"/>
                <w:szCs w:val="20"/>
                <w:lang w:val="es-ES"/>
              </w:rPr>
              <w:t xml:space="preserve"> </w:t>
            </w:r>
            <w:r>
              <w:rPr>
                <w:rFonts w:cs="Arial" w:ascii="Arial" w:hAnsi="Arial"/>
                <w:sz w:val="22"/>
                <w:szCs w:val="20"/>
                <w:lang w:val="es-ES"/>
              </w:rPr>
              <w:t>verde</w:t>
            </w:r>
            <w:r>
              <w:rPr>
                <w:rFonts w:cs="Arial" w:ascii="Arial" w:hAnsi="Arial"/>
                <w:spacing w:val="-4"/>
                <w:sz w:val="22"/>
                <w:szCs w:val="20"/>
                <w:lang w:val="es-ES"/>
              </w:rPr>
              <w:t xml:space="preserve"> </w:t>
            </w:r>
            <w:r>
              <w:rPr>
                <w:rFonts w:cs="Arial" w:ascii="Arial" w:hAnsi="Arial"/>
                <w:sz w:val="22"/>
                <w:szCs w:val="20"/>
                <w:lang w:val="es-ES"/>
              </w:rPr>
              <w:t>y</w:t>
            </w:r>
            <w:r>
              <w:rPr>
                <w:rFonts w:cs="Arial" w:ascii="Arial" w:hAnsi="Arial"/>
                <w:spacing w:val="-6"/>
                <w:sz w:val="22"/>
                <w:szCs w:val="20"/>
                <w:lang w:val="es-ES"/>
              </w:rPr>
              <w:t xml:space="preserve"> </w:t>
            </w:r>
            <w:r>
              <w:rPr>
                <w:rFonts w:cs="Arial" w:ascii="Arial" w:hAnsi="Arial"/>
                <w:sz w:val="22"/>
                <w:szCs w:val="20"/>
                <w:lang w:val="es-ES"/>
              </w:rPr>
              <w:t>circular.</w:t>
            </w:r>
            <w:r>
              <w:rPr>
                <w:rFonts w:cs="Arial" w:ascii="Arial" w:hAnsi="Arial"/>
                <w:spacing w:val="-3"/>
                <w:sz w:val="22"/>
                <w:szCs w:val="20"/>
                <w:lang w:val="es-ES"/>
              </w:rPr>
              <w:t xml:space="preserve"> </w:t>
            </w:r>
            <w:r>
              <w:rPr>
                <w:rFonts w:cs="Arial" w:ascii="Arial" w:hAnsi="Arial"/>
                <w:b/>
                <w:spacing w:val="-5"/>
                <w:sz w:val="22"/>
                <w:szCs w:val="20"/>
                <w:lang w:val="es-ES"/>
              </w:rPr>
              <w:t>20%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p>
            <w:pPr>
              <w:pStyle w:val="Normal"/>
              <w:spacing w:lineRule="auto" w:line="240" w:before="0" w:after="0"/>
              <w:jc w:val="center"/>
              <w:rPr>
                <w:rFonts w:ascii="Arial" w:hAnsi="Arial" w:cs="Arial"/>
                <w:sz w:val="20"/>
                <w:szCs w:val="20"/>
              </w:rPr>
            </w:pPr>
            <w:r>
              <w:rPr>
                <w:rFonts w:cs="Arial"/>
                <w:sz w:val="20"/>
                <w:szCs w:val="20"/>
              </w:rPr>
              <w:t>5</w:t>
            </w:r>
          </w:p>
          <w:p>
            <w:pPr>
              <w:pStyle w:val="Normal"/>
              <w:spacing w:lineRule="auto" w:line="240" w:before="0" w:after="0"/>
              <w:jc w:val="center"/>
              <w:rPr>
                <w:rFonts w:ascii="Arial" w:hAnsi="Arial" w:cs="Arial"/>
                <w:sz w:val="20"/>
                <w:szCs w:val="20"/>
              </w:rPr>
            </w:pPr>
            <w:r>
              <w:rPr>
                <w:rFonts w:cs="Arial"/>
                <w:sz w:val="20"/>
                <w:szCs w:val="20"/>
              </w:rPr>
              <w:t>6</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 xml:space="preserve">c) </w:t>
            </w:r>
            <w:r>
              <w:rPr>
                <w:rFonts w:cs="Arial" w:ascii="Arial" w:hAnsi="Arial"/>
                <w:sz w:val="22"/>
                <w:szCs w:val="20"/>
                <w:lang w:val="es-ES"/>
              </w:rPr>
              <w:t>Se</w:t>
            </w:r>
            <w:r>
              <w:rPr>
                <w:rFonts w:cs="Arial" w:ascii="Arial" w:hAnsi="Arial"/>
                <w:spacing w:val="-11"/>
                <w:sz w:val="22"/>
                <w:szCs w:val="20"/>
                <w:lang w:val="es-ES"/>
              </w:rPr>
              <w:t xml:space="preserve"> </w:t>
            </w:r>
            <w:r>
              <w:rPr>
                <w:rFonts w:cs="Arial" w:ascii="Arial" w:hAnsi="Arial"/>
                <w:sz w:val="22"/>
                <w:szCs w:val="20"/>
                <w:lang w:val="es-ES"/>
              </w:rPr>
              <w:t>han</w:t>
            </w:r>
            <w:r>
              <w:rPr>
                <w:rFonts w:cs="Arial" w:ascii="Arial" w:hAnsi="Arial"/>
                <w:spacing w:val="-11"/>
                <w:sz w:val="22"/>
                <w:szCs w:val="20"/>
                <w:lang w:val="es-ES"/>
              </w:rPr>
              <w:t xml:space="preserve"> </w:t>
            </w:r>
            <w:r>
              <w:rPr>
                <w:rFonts w:cs="Arial" w:ascii="Arial" w:hAnsi="Arial"/>
                <w:sz w:val="22"/>
                <w:szCs w:val="20"/>
                <w:lang w:val="es-ES"/>
              </w:rPr>
              <w:t>contrastado</w:t>
            </w:r>
            <w:r>
              <w:rPr>
                <w:rFonts w:cs="Arial" w:ascii="Arial" w:hAnsi="Arial"/>
                <w:spacing w:val="-10"/>
                <w:sz w:val="22"/>
                <w:szCs w:val="20"/>
                <w:lang w:val="es-ES"/>
              </w:rPr>
              <w:t xml:space="preserve"> </w:t>
            </w:r>
            <w:r>
              <w:rPr>
                <w:rFonts w:cs="Arial" w:ascii="Arial" w:hAnsi="Arial"/>
                <w:sz w:val="22"/>
                <w:szCs w:val="20"/>
                <w:lang w:val="es-ES"/>
              </w:rPr>
              <w:t>los</w:t>
            </w:r>
            <w:r>
              <w:rPr>
                <w:rFonts w:cs="Arial" w:ascii="Arial" w:hAnsi="Arial"/>
                <w:spacing w:val="-11"/>
                <w:sz w:val="22"/>
                <w:szCs w:val="20"/>
                <w:lang w:val="es-ES"/>
              </w:rPr>
              <w:t xml:space="preserve"> </w:t>
            </w:r>
            <w:r>
              <w:rPr>
                <w:rFonts w:cs="Arial" w:ascii="Arial" w:hAnsi="Arial"/>
                <w:sz w:val="22"/>
                <w:szCs w:val="20"/>
                <w:lang w:val="es-ES"/>
              </w:rPr>
              <w:t>beneficios</w:t>
            </w:r>
            <w:r>
              <w:rPr>
                <w:rFonts w:cs="Arial" w:ascii="Arial" w:hAnsi="Arial"/>
                <w:spacing w:val="-9"/>
                <w:sz w:val="22"/>
                <w:szCs w:val="20"/>
                <w:lang w:val="es-ES"/>
              </w:rPr>
              <w:t xml:space="preserve"> </w:t>
            </w:r>
            <w:r>
              <w:rPr>
                <w:rFonts w:cs="Arial" w:ascii="Arial" w:hAnsi="Arial"/>
                <w:sz w:val="22"/>
                <w:szCs w:val="20"/>
                <w:lang w:val="es-ES"/>
              </w:rPr>
              <w:t>de</w:t>
            </w:r>
            <w:r>
              <w:rPr>
                <w:rFonts w:cs="Arial" w:ascii="Arial" w:hAnsi="Arial"/>
                <w:spacing w:val="-8"/>
                <w:sz w:val="22"/>
                <w:szCs w:val="20"/>
                <w:lang w:val="es-ES"/>
              </w:rPr>
              <w:t xml:space="preserve"> </w:t>
            </w:r>
            <w:r>
              <w:rPr>
                <w:rFonts w:cs="Arial" w:ascii="Arial" w:hAnsi="Arial"/>
                <w:sz w:val="22"/>
                <w:szCs w:val="20"/>
                <w:lang w:val="es-ES"/>
              </w:rPr>
              <w:t>la</w:t>
            </w:r>
            <w:r>
              <w:rPr>
                <w:rFonts w:cs="Arial" w:ascii="Arial" w:hAnsi="Arial"/>
                <w:spacing w:val="-13"/>
                <w:sz w:val="22"/>
                <w:szCs w:val="20"/>
                <w:lang w:val="es-ES"/>
              </w:rPr>
              <w:t xml:space="preserve"> </w:t>
            </w:r>
            <w:r>
              <w:rPr>
                <w:rFonts w:cs="Arial" w:ascii="Arial" w:hAnsi="Arial"/>
                <w:sz w:val="22"/>
                <w:szCs w:val="20"/>
                <w:lang w:val="es-ES"/>
              </w:rPr>
              <w:t>economía</w:t>
            </w:r>
            <w:r>
              <w:rPr>
                <w:rFonts w:cs="Arial" w:ascii="Arial" w:hAnsi="Arial"/>
                <w:spacing w:val="-10"/>
                <w:sz w:val="22"/>
                <w:szCs w:val="20"/>
                <w:lang w:val="es-ES"/>
              </w:rPr>
              <w:t xml:space="preserve"> </w:t>
            </w:r>
            <w:r>
              <w:rPr>
                <w:rFonts w:cs="Arial" w:ascii="Arial" w:hAnsi="Arial"/>
                <w:sz w:val="22"/>
                <w:szCs w:val="20"/>
                <w:lang w:val="es-ES"/>
              </w:rPr>
              <w:t>verde</w:t>
            </w:r>
            <w:r>
              <w:rPr>
                <w:rFonts w:cs="Arial" w:ascii="Arial" w:hAnsi="Arial"/>
                <w:spacing w:val="-10"/>
                <w:sz w:val="22"/>
                <w:szCs w:val="20"/>
                <w:lang w:val="es-ES"/>
              </w:rPr>
              <w:t xml:space="preserve"> </w:t>
            </w:r>
            <w:r>
              <w:rPr>
                <w:rFonts w:cs="Arial" w:ascii="Arial" w:hAnsi="Arial"/>
                <w:sz w:val="22"/>
                <w:szCs w:val="20"/>
                <w:lang w:val="es-ES"/>
              </w:rPr>
              <w:t>y</w:t>
            </w:r>
            <w:r>
              <w:rPr>
                <w:rFonts w:cs="Arial" w:ascii="Arial" w:hAnsi="Arial"/>
                <w:spacing w:val="-10"/>
                <w:sz w:val="22"/>
                <w:szCs w:val="20"/>
                <w:lang w:val="es-ES"/>
              </w:rPr>
              <w:t xml:space="preserve"> </w:t>
            </w:r>
            <w:r>
              <w:rPr>
                <w:rFonts w:cs="Arial" w:ascii="Arial" w:hAnsi="Arial"/>
                <w:sz w:val="22"/>
                <w:szCs w:val="20"/>
                <w:lang w:val="es-ES"/>
              </w:rPr>
              <w:t>circular</w:t>
            </w:r>
            <w:r>
              <w:rPr>
                <w:rFonts w:cs="Arial" w:ascii="Arial" w:hAnsi="Arial"/>
                <w:spacing w:val="-9"/>
                <w:sz w:val="22"/>
                <w:szCs w:val="20"/>
                <w:lang w:val="es-ES"/>
              </w:rPr>
              <w:t xml:space="preserve"> </w:t>
            </w:r>
            <w:r>
              <w:rPr>
                <w:rFonts w:cs="Arial" w:ascii="Arial" w:hAnsi="Arial"/>
                <w:sz w:val="22"/>
                <w:szCs w:val="20"/>
                <w:lang w:val="es-ES"/>
              </w:rPr>
              <w:t xml:space="preserve">frente al modelo clásico de producción. </w:t>
            </w:r>
            <w:r>
              <w:rPr>
                <w:rFonts w:cs="Arial" w:ascii="Arial" w:hAnsi="Arial"/>
                <w:b/>
                <w:sz w:val="22"/>
                <w:szCs w:val="20"/>
                <w:lang w:val="es-ES"/>
              </w:rPr>
              <w:t>15%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 xml:space="preserve">d) </w:t>
            </w:r>
            <w:r>
              <w:rPr>
                <w:rFonts w:cs="Arial" w:ascii="Arial" w:hAnsi="Arial"/>
                <w:sz w:val="22"/>
                <w:szCs w:val="20"/>
                <w:lang w:val="es-ES"/>
              </w:rPr>
              <w:t>Se</w:t>
            </w:r>
            <w:r>
              <w:rPr>
                <w:rFonts w:cs="Arial" w:ascii="Arial" w:hAnsi="Arial"/>
                <w:spacing w:val="-4"/>
                <w:sz w:val="22"/>
                <w:szCs w:val="20"/>
                <w:lang w:val="es-ES"/>
              </w:rPr>
              <w:t xml:space="preserve"> </w:t>
            </w:r>
            <w:r>
              <w:rPr>
                <w:rFonts w:cs="Arial" w:ascii="Arial" w:hAnsi="Arial"/>
                <w:sz w:val="22"/>
                <w:szCs w:val="20"/>
                <w:lang w:val="es-ES"/>
              </w:rPr>
              <w:t>han</w:t>
            </w:r>
            <w:r>
              <w:rPr>
                <w:rFonts w:cs="Arial" w:ascii="Arial" w:hAnsi="Arial"/>
                <w:spacing w:val="-5"/>
                <w:sz w:val="22"/>
                <w:szCs w:val="20"/>
                <w:lang w:val="es-ES"/>
              </w:rPr>
              <w:t xml:space="preserve"> </w:t>
            </w:r>
            <w:r>
              <w:rPr>
                <w:rFonts w:cs="Arial" w:ascii="Arial" w:hAnsi="Arial"/>
                <w:sz w:val="22"/>
                <w:szCs w:val="20"/>
                <w:lang w:val="es-ES"/>
              </w:rPr>
              <w:t>aplicado</w:t>
            </w:r>
            <w:r>
              <w:rPr>
                <w:rFonts w:cs="Arial" w:ascii="Arial" w:hAnsi="Arial"/>
                <w:spacing w:val="-2"/>
                <w:sz w:val="22"/>
                <w:szCs w:val="20"/>
                <w:lang w:val="es-ES"/>
              </w:rPr>
              <w:t xml:space="preserve"> </w:t>
            </w:r>
            <w:r>
              <w:rPr>
                <w:rFonts w:cs="Arial" w:ascii="Arial" w:hAnsi="Arial"/>
                <w:sz w:val="22"/>
                <w:szCs w:val="20"/>
                <w:lang w:val="es-ES"/>
              </w:rPr>
              <w:t>principios</w:t>
            </w:r>
            <w:r>
              <w:rPr>
                <w:rFonts w:cs="Arial" w:ascii="Arial" w:hAnsi="Arial"/>
                <w:spacing w:val="-3"/>
                <w:sz w:val="22"/>
                <w:szCs w:val="20"/>
                <w:lang w:val="es-ES"/>
              </w:rPr>
              <w:t xml:space="preserve"> </w:t>
            </w:r>
            <w:r>
              <w:rPr>
                <w:rFonts w:cs="Arial" w:ascii="Arial" w:hAnsi="Arial"/>
                <w:sz w:val="22"/>
                <w:szCs w:val="20"/>
                <w:lang w:val="es-ES"/>
              </w:rPr>
              <w:t>de</w:t>
            </w:r>
            <w:r>
              <w:rPr>
                <w:rFonts w:cs="Arial" w:ascii="Arial" w:hAnsi="Arial"/>
                <w:spacing w:val="-5"/>
                <w:sz w:val="22"/>
                <w:szCs w:val="20"/>
                <w:lang w:val="es-ES"/>
              </w:rPr>
              <w:t xml:space="preserve"> </w:t>
            </w:r>
            <w:r>
              <w:rPr>
                <w:rFonts w:cs="Arial" w:ascii="Arial" w:hAnsi="Arial"/>
                <w:spacing w:val="-2"/>
                <w:sz w:val="22"/>
                <w:szCs w:val="20"/>
                <w:lang w:val="es-ES"/>
              </w:rPr>
              <w:t>ecodiseño.</w:t>
            </w:r>
            <w:r>
              <w:rPr>
                <w:rFonts w:cs="Arial" w:ascii="Arial" w:hAnsi="Arial"/>
                <w:b/>
                <w:spacing w:val="-2"/>
                <w:sz w:val="22"/>
                <w:szCs w:val="20"/>
                <w:lang w:val="es-ES"/>
              </w:rPr>
              <w:t>15%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5</w:t>
            </w:r>
          </w:p>
          <w:p>
            <w:pPr>
              <w:pStyle w:val="Normal"/>
              <w:spacing w:lineRule="auto" w:line="240" w:before="0" w:after="0"/>
              <w:jc w:val="center"/>
              <w:rPr>
                <w:rFonts w:ascii="Arial" w:hAnsi="Arial" w:cs="Arial"/>
                <w:sz w:val="20"/>
                <w:szCs w:val="20"/>
              </w:rPr>
            </w:pPr>
            <w:r>
              <w:rPr>
                <w:rFonts w:cs="Arial"/>
                <w:sz w:val="20"/>
                <w:szCs w:val="20"/>
              </w:rPr>
              <w:t>6</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 xml:space="preserve">e) </w:t>
            </w:r>
            <w:r>
              <w:rPr>
                <w:rFonts w:cs="Arial" w:ascii="Arial" w:hAnsi="Arial"/>
                <w:sz w:val="22"/>
                <w:szCs w:val="20"/>
                <w:lang w:val="es-ES"/>
              </w:rPr>
              <w:t>Se</w:t>
            </w:r>
            <w:r>
              <w:rPr>
                <w:rFonts w:cs="Arial" w:ascii="Arial" w:hAnsi="Arial"/>
                <w:spacing w:val="-3"/>
                <w:sz w:val="22"/>
                <w:szCs w:val="20"/>
                <w:lang w:val="es-ES"/>
              </w:rPr>
              <w:t xml:space="preserve"> </w:t>
            </w:r>
            <w:r>
              <w:rPr>
                <w:rFonts w:cs="Arial" w:ascii="Arial" w:hAnsi="Arial"/>
                <w:sz w:val="22"/>
                <w:szCs w:val="20"/>
                <w:lang w:val="es-ES"/>
              </w:rPr>
              <w:t>ha</w:t>
            </w:r>
            <w:r>
              <w:rPr>
                <w:rFonts w:cs="Arial" w:ascii="Arial" w:hAnsi="Arial"/>
                <w:spacing w:val="-6"/>
                <w:sz w:val="22"/>
                <w:szCs w:val="20"/>
                <w:lang w:val="es-ES"/>
              </w:rPr>
              <w:t xml:space="preserve"> </w:t>
            </w:r>
            <w:r>
              <w:rPr>
                <w:rFonts w:cs="Arial" w:ascii="Arial" w:hAnsi="Arial"/>
                <w:sz w:val="22"/>
                <w:szCs w:val="20"/>
                <w:lang w:val="es-ES"/>
              </w:rPr>
              <w:t>analizado</w:t>
            </w:r>
            <w:r>
              <w:rPr>
                <w:rFonts w:cs="Arial" w:ascii="Arial" w:hAnsi="Arial"/>
                <w:spacing w:val="-4"/>
                <w:sz w:val="22"/>
                <w:szCs w:val="20"/>
                <w:lang w:val="es-ES"/>
              </w:rPr>
              <w:t xml:space="preserve"> </w:t>
            </w:r>
            <w:r>
              <w:rPr>
                <w:rFonts w:cs="Arial" w:ascii="Arial" w:hAnsi="Arial"/>
                <w:sz w:val="22"/>
                <w:szCs w:val="20"/>
                <w:lang w:val="es-ES"/>
              </w:rPr>
              <w:t>el</w:t>
            </w:r>
            <w:r>
              <w:rPr>
                <w:rFonts w:cs="Arial" w:ascii="Arial" w:hAnsi="Arial"/>
                <w:spacing w:val="-2"/>
                <w:sz w:val="22"/>
                <w:szCs w:val="20"/>
                <w:lang w:val="es-ES"/>
              </w:rPr>
              <w:t xml:space="preserve"> </w:t>
            </w:r>
            <w:r>
              <w:rPr>
                <w:rFonts w:cs="Arial" w:ascii="Arial" w:hAnsi="Arial"/>
                <w:sz w:val="22"/>
                <w:szCs w:val="20"/>
                <w:lang w:val="es-ES"/>
              </w:rPr>
              <w:t>ciclo</w:t>
            </w:r>
            <w:r>
              <w:rPr>
                <w:rFonts w:cs="Arial" w:ascii="Arial" w:hAnsi="Arial"/>
                <w:spacing w:val="-2"/>
                <w:sz w:val="22"/>
                <w:szCs w:val="20"/>
                <w:lang w:val="es-ES"/>
              </w:rPr>
              <w:t xml:space="preserve"> </w:t>
            </w:r>
            <w:r>
              <w:rPr>
                <w:rFonts w:cs="Arial" w:ascii="Arial" w:hAnsi="Arial"/>
                <w:sz w:val="22"/>
                <w:szCs w:val="20"/>
                <w:lang w:val="es-ES"/>
              </w:rPr>
              <w:t>de</w:t>
            </w:r>
            <w:r>
              <w:rPr>
                <w:rFonts w:cs="Arial" w:ascii="Arial" w:hAnsi="Arial"/>
                <w:spacing w:val="-3"/>
                <w:sz w:val="22"/>
                <w:szCs w:val="20"/>
                <w:lang w:val="es-ES"/>
              </w:rPr>
              <w:t xml:space="preserve"> </w:t>
            </w:r>
            <w:r>
              <w:rPr>
                <w:rFonts w:cs="Arial" w:ascii="Arial" w:hAnsi="Arial"/>
                <w:sz w:val="22"/>
                <w:szCs w:val="20"/>
                <w:lang w:val="es-ES"/>
              </w:rPr>
              <w:t>vida</w:t>
            </w:r>
            <w:r>
              <w:rPr>
                <w:rFonts w:cs="Arial" w:ascii="Arial" w:hAnsi="Arial"/>
                <w:spacing w:val="-3"/>
                <w:sz w:val="22"/>
                <w:szCs w:val="20"/>
                <w:lang w:val="es-ES"/>
              </w:rPr>
              <w:t xml:space="preserve"> </w:t>
            </w:r>
            <w:r>
              <w:rPr>
                <w:rFonts w:cs="Arial" w:ascii="Arial" w:hAnsi="Arial"/>
                <w:sz w:val="22"/>
                <w:szCs w:val="20"/>
                <w:lang w:val="es-ES"/>
              </w:rPr>
              <w:t>del</w:t>
            </w:r>
            <w:r>
              <w:rPr>
                <w:rFonts w:cs="Arial" w:ascii="Arial" w:hAnsi="Arial"/>
                <w:spacing w:val="-3"/>
                <w:sz w:val="22"/>
                <w:szCs w:val="20"/>
                <w:lang w:val="es-ES"/>
              </w:rPr>
              <w:t xml:space="preserve"> </w:t>
            </w:r>
            <w:r>
              <w:rPr>
                <w:rFonts w:cs="Arial" w:ascii="Arial" w:hAnsi="Arial"/>
                <w:sz w:val="22"/>
                <w:szCs w:val="20"/>
                <w:lang w:val="es-ES"/>
              </w:rPr>
              <w:t>producto.</w:t>
            </w:r>
            <w:r>
              <w:rPr>
                <w:rFonts w:cs="Arial" w:ascii="Arial" w:hAnsi="Arial"/>
                <w:spacing w:val="-3"/>
                <w:sz w:val="22"/>
                <w:szCs w:val="20"/>
                <w:lang w:val="es-ES"/>
              </w:rPr>
              <w:t xml:space="preserve"> </w:t>
            </w:r>
            <w:r>
              <w:rPr>
                <w:rFonts w:cs="Arial" w:ascii="Arial" w:hAnsi="Arial"/>
                <w:b/>
                <w:spacing w:val="-5"/>
                <w:sz w:val="22"/>
                <w:szCs w:val="20"/>
                <w:lang w:val="es-ES"/>
              </w:rPr>
              <w:t>15%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práctica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before="0" w:after="140"/>
              <w:rPr>
                <w:rFonts w:ascii="Arial" w:hAnsi="Arial" w:cs="Arial"/>
                <w:sz w:val="20"/>
                <w:szCs w:val="20"/>
                <w:lang w:val="es-ES"/>
              </w:rPr>
            </w:pPr>
            <w:r>
              <w:rPr>
                <w:rFonts w:cs="Arial" w:ascii="Arial" w:hAnsi="Arial"/>
                <w:sz w:val="20"/>
                <w:szCs w:val="20"/>
                <w:lang w:val="es-ES"/>
              </w:rPr>
              <w:t xml:space="preserve">f) </w:t>
            </w:r>
            <w:r>
              <w:rPr>
                <w:rFonts w:cs="Arial" w:ascii="Arial" w:hAnsi="Arial"/>
                <w:sz w:val="22"/>
                <w:szCs w:val="20"/>
                <w:lang w:val="es-ES"/>
              </w:rPr>
              <w:t>Se</w:t>
            </w:r>
            <w:r>
              <w:rPr>
                <w:rFonts w:cs="Arial" w:ascii="Arial" w:hAnsi="Arial"/>
                <w:spacing w:val="40"/>
                <w:sz w:val="22"/>
                <w:szCs w:val="20"/>
                <w:lang w:val="es-ES"/>
              </w:rPr>
              <w:t xml:space="preserve"> </w:t>
            </w:r>
            <w:r>
              <w:rPr>
                <w:rFonts w:cs="Arial" w:ascii="Arial" w:hAnsi="Arial"/>
                <w:sz w:val="22"/>
                <w:szCs w:val="20"/>
                <w:lang w:val="es-ES"/>
              </w:rPr>
              <w:t>han</w:t>
            </w:r>
            <w:r>
              <w:rPr>
                <w:rFonts w:cs="Arial" w:ascii="Arial" w:hAnsi="Arial"/>
                <w:spacing w:val="40"/>
                <w:sz w:val="22"/>
                <w:szCs w:val="20"/>
                <w:lang w:val="es-ES"/>
              </w:rPr>
              <w:t xml:space="preserve"> </w:t>
            </w:r>
            <w:r>
              <w:rPr>
                <w:rFonts w:cs="Arial" w:ascii="Arial" w:hAnsi="Arial"/>
                <w:sz w:val="22"/>
                <w:szCs w:val="20"/>
                <w:lang w:val="es-ES"/>
              </w:rPr>
              <w:t>identificado</w:t>
            </w:r>
            <w:r>
              <w:rPr>
                <w:rFonts w:cs="Arial" w:ascii="Arial" w:hAnsi="Arial"/>
                <w:spacing w:val="40"/>
                <w:sz w:val="22"/>
                <w:szCs w:val="20"/>
                <w:lang w:val="es-ES"/>
              </w:rPr>
              <w:t xml:space="preserve"> </w:t>
            </w:r>
            <w:r>
              <w:rPr>
                <w:rFonts w:cs="Arial" w:ascii="Arial" w:hAnsi="Arial"/>
                <w:sz w:val="22"/>
                <w:szCs w:val="20"/>
                <w:lang w:val="es-ES"/>
              </w:rPr>
              <w:t>los</w:t>
            </w:r>
            <w:r>
              <w:rPr>
                <w:rFonts w:cs="Arial" w:ascii="Arial" w:hAnsi="Arial"/>
                <w:spacing w:val="40"/>
                <w:sz w:val="22"/>
                <w:szCs w:val="20"/>
                <w:lang w:val="es-ES"/>
              </w:rPr>
              <w:t xml:space="preserve"> </w:t>
            </w:r>
            <w:r>
              <w:rPr>
                <w:rFonts w:cs="Arial" w:ascii="Arial" w:hAnsi="Arial"/>
                <w:sz w:val="22"/>
                <w:szCs w:val="20"/>
                <w:lang w:val="es-ES"/>
              </w:rPr>
              <w:t>procesos</w:t>
            </w:r>
            <w:r>
              <w:rPr>
                <w:rFonts w:cs="Arial" w:ascii="Arial" w:hAnsi="Arial"/>
                <w:spacing w:val="40"/>
                <w:sz w:val="22"/>
                <w:szCs w:val="20"/>
                <w:lang w:val="es-ES"/>
              </w:rPr>
              <w:t xml:space="preserve"> </w:t>
            </w:r>
            <w:r>
              <w:rPr>
                <w:rFonts w:cs="Arial" w:ascii="Arial" w:hAnsi="Arial"/>
                <w:sz w:val="22"/>
                <w:szCs w:val="20"/>
                <w:lang w:val="es-ES"/>
              </w:rPr>
              <w:t>de</w:t>
            </w:r>
            <w:r>
              <w:rPr>
                <w:rFonts w:cs="Arial" w:ascii="Arial" w:hAnsi="Arial"/>
                <w:spacing w:val="40"/>
                <w:sz w:val="22"/>
                <w:szCs w:val="20"/>
                <w:lang w:val="es-ES"/>
              </w:rPr>
              <w:t xml:space="preserve"> </w:t>
            </w:r>
            <w:r>
              <w:rPr>
                <w:rFonts w:cs="Arial" w:ascii="Arial" w:hAnsi="Arial"/>
                <w:sz w:val="22"/>
                <w:szCs w:val="20"/>
                <w:lang w:val="es-ES"/>
              </w:rPr>
              <w:t>producción</w:t>
            </w:r>
            <w:r>
              <w:rPr>
                <w:rFonts w:cs="Arial" w:ascii="Arial" w:hAnsi="Arial"/>
                <w:spacing w:val="40"/>
                <w:sz w:val="22"/>
                <w:szCs w:val="20"/>
                <w:lang w:val="es-ES"/>
              </w:rPr>
              <w:t xml:space="preserve"> </w:t>
            </w:r>
            <w:r>
              <w:rPr>
                <w:rFonts w:cs="Arial" w:ascii="Arial" w:hAnsi="Arial"/>
                <w:sz w:val="22"/>
                <w:szCs w:val="20"/>
                <w:lang w:val="es-ES"/>
              </w:rPr>
              <w:t>y</w:t>
            </w:r>
            <w:r>
              <w:rPr>
                <w:rFonts w:cs="Arial" w:ascii="Arial" w:hAnsi="Arial"/>
                <w:spacing w:val="40"/>
                <w:sz w:val="22"/>
                <w:szCs w:val="20"/>
                <w:lang w:val="es-ES"/>
              </w:rPr>
              <w:t xml:space="preserve"> </w:t>
            </w:r>
            <w:r>
              <w:rPr>
                <w:rFonts w:cs="Arial" w:ascii="Arial" w:hAnsi="Arial"/>
                <w:sz w:val="22"/>
                <w:szCs w:val="20"/>
                <w:lang w:val="es-ES"/>
              </w:rPr>
              <w:t>los</w:t>
            </w:r>
            <w:r>
              <w:rPr>
                <w:rFonts w:cs="Arial" w:ascii="Arial" w:hAnsi="Arial"/>
                <w:spacing w:val="40"/>
                <w:sz w:val="22"/>
                <w:szCs w:val="20"/>
                <w:lang w:val="es-ES"/>
              </w:rPr>
              <w:t xml:space="preserve"> </w:t>
            </w:r>
            <w:r>
              <w:rPr>
                <w:rFonts w:cs="Arial" w:ascii="Arial" w:hAnsi="Arial"/>
                <w:sz w:val="22"/>
                <w:szCs w:val="20"/>
                <w:lang w:val="es-ES"/>
              </w:rPr>
              <w:t>criterios</w:t>
            </w:r>
            <w:r>
              <w:rPr>
                <w:rFonts w:cs="Arial" w:ascii="Arial" w:hAnsi="Arial"/>
                <w:spacing w:val="40"/>
                <w:sz w:val="22"/>
                <w:szCs w:val="20"/>
                <w:lang w:val="es-ES"/>
              </w:rPr>
              <w:t xml:space="preserve"> </w:t>
            </w:r>
            <w:r>
              <w:rPr>
                <w:rFonts w:cs="Arial" w:ascii="Arial" w:hAnsi="Arial"/>
                <w:sz w:val="22"/>
                <w:szCs w:val="20"/>
                <w:lang w:val="es-ES"/>
              </w:rPr>
              <w:t xml:space="preserve">de sostenibilidad aplicados </w:t>
            </w:r>
            <w:r>
              <w:rPr>
                <w:rFonts w:cs="Arial" w:ascii="Arial" w:hAnsi="Arial"/>
                <w:b/>
                <w:sz w:val="22"/>
                <w:szCs w:val="20"/>
                <w:lang w:val="es-ES"/>
              </w:rPr>
              <w:t>15%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6</w:t>
            </w:r>
          </w:p>
        </w:tc>
      </w:tr>
      <w:tr>
        <w:trPr/>
        <w:tc>
          <w:tcPr>
            <w:tcW w:w="15388" w:type="dxa"/>
            <w:gridSpan w:val="11"/>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 /Exploración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Visionado de videos</w:t>
            </w:r>
          </w:p>
        </w:tc>
        <w:tc>
          <w:tcPr>
            <w:tcW w:w="4031" w:type="dxa"/>
            <w:gridSpan w:val="3"/>
            <w:tcBorders/>
          </w:tcPr>
          <w:p>
            <w:pPr>
              <w:pStyle w:val="Normal"/>
              <w:spacing w:lineRule="auto" w:line="240" w:before="0" w:after="0"/>
              <w:jc w:val="center"/>
              <w:rPr>
                <w:rFonts w:ascii="Arial" w:hAnsi="Arial" w:cs="Arial"/>
                <w:sz w:val="20"/>
                <w:szCs w:val="20"/>
              </w:rPr>
            </w:pPr>
            <w:r>
              <w:rPr/>
            </w:r>
          </w:p>
        </w:tc>
        <w:tc>
          <w:tcPr>
            <w:tcW w:w="3664" w:type="dxa"/>
            <w:gridSpan w:val="4"/>
            <w:tcBorders/>
          </w:tcPr>
          <w:p>
            <w:pPr>
              <w:pStyle w:val="Normal"/>
              <w:spacing w:lineRule="auto" w:line="240" w:before="0" w:after="0"/>
              <w:jc w:val="center"/>
              <w:rPr>
                <w:rFonts w:ascii="Arial" w:hAnsi="Arial" w:cs="Arial"/>
                <w:sz w:val="20"/>
                <w:szCs w:val="20"/>
              </w:rPr>
            </w:pPr>
            <w:r>
              <w:rPr/>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Elaborar cuaderno ejercicios</w:t>
            </w:r>
          </w:p>
        </w:tc>
      </w:tr>
    </w:tbl>
    <w:p>
      <w:pPr>
        <w:pStyle w:val="Normal"/>
        <w:rPr>
          <w:rFonts w:ascii="Arial" w:hAnsi="Arial" w:cs="Arial"/>
          <w:sz w:val="24"/>
          <w:szCs w:val="24"/>
        </w:rPr>
      </w:pPr>
      <w:r>
        <w:rPr>
          <w:rFonts w:cs="Arial"/>
          <w:sz w:val="24"/>
          <w:szCs w:val="24"/>
        </w:rPr>
      </w:r>
    </w:p>
    <w:p>
      <w:pPr>
        <w:pStyle w:val="Normal"/>
        <w:rPr>
          <w:rFonts w:ascii="Arial" w:hAnsi="Arial" w:cs="Arial"/>
          <w:sz w:val="24"/>
          <w:szCs w:val="24"/>
        </w:rPr>
      </w:pPr>
      <w:r>
        <w:rPr>
          <w:rFonts w:cs="Arial"/>
          <w:sz w:val="24"/>
          <w:szCs w:val="24"/>
        </w:rPr>
      </w:r>
      <w:r>
        <w:br w:type="page"/>
      </w:r>
    </w:p>
    <w:p>
      <w:pPr>
        <w:pStyle w:val="Normal"/>
        <w:rPr>
          <w:rFonts w:ascii="Arial" w:hAnsi="Arial" w:cs="Arial"/>
          <w:sz w:val="16"/>
          <w:szCs w:val="16"/>
        </w:rPr>
      </w:pPr>
      <w:r>
        <w:rPr>
          <w:rFonts w:cs="Arial"/>
          <w:sz w:val="16"/>
          <w:szCs w:val="16"/>
        </w:rPr>
      </w:r>
    </w:p>
    <w:p>
      <w:pPr>
        <w:pStyle w:val="Normal"/>
        <w:rPr>
          <w:rFonts w:ascii="Arial" w:hAnsi="Arial" w:cs="Arial"/>
          <w:sz w:val="16"/>
          <w:szCs w:val="16"/>
        </w:rPr>
      </w:pPr>
      <w:r>
        <w:rPr>
          <w:rFonts w:cs="Arial"/>
          <w:sz w:val="16"/>
          <w:szCs w:val="16"/>
        </w:rPr>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928"/>
        <w:gridCol w:w="1008"/>
        <w:gridCol w:w="2588"/>
        <w:gridCol w:w="1077"/>
      </w:tblGrid>
      <w:tr>
        <w:trPr>
          <w:trHeight w:val="478" w:hRule="atLeast"/>
        </w:trPr>
        <w:tc>
          <w:tcPr>
            <w:tcW w:w="2091" w:type="dxa"/>
            <w:tcBorders/>
          </w:tcPr>
          <w:p>
            <w:pPr>
              <w:pStyle w:val="Normal"/>
              <w:spacing w:lineRule="auto" w:line="240" w:before="0" w:after="0"/>
              <w:rPr>
                <w:rFonts w:ascii="Arial" w:hAnsi="Arial" w:cs="Arial"/>
                <w:b/>
                <w:b/>
                <w:sz w:val="20"/>
                <w:szCs w:val="20"/>
              </w:rPr>
            </w:pPr>
            <w:r>
              <w:rPr>
                <w:rFonts w:cs="Arial"/>
                <w:b/>
                <w:sz w:val="20"/>
                <w:szCs w:val="20"/>
              </w:rPr>
            </w:r>
          </w:p>
        </w:tc>
        <w:tc>
          <w:tcPr>
            <w:tcW w:w="12220" w:type="dxa"/>
            <w:gridSpan w:val="9"/>
            <w:tcBorders/>
          </w:tcPr>
          <w:p>
            <w:pPr>
              <w:pStyle w:val="Textbody"/>
              <w:spacing w:lineRule="auto" w:line="240"/>
              <w:jc w:val="both"/>
              <w:rPr>
                <w:rFonts w:ascii="Arial" w:hAnsi="Arial" w:cs="Arial"/>
                <w:sz w:val="20"/>
                <w:szCs w:val="20"/>
                <w:lang w:val="es-ES"/>
              </w:rPr>
            </w:pPr>
            <w:r>
              <w:rPr>
                <w:rFonts w:cs="Arial" w:ascii="Arial" w:hAnsi="Arial"/>
                <w:b/>
                <w:sz w:val="20"/>
                <w:szCs w:val="20"/>
                <w:lang w:val="es-ES"/>
              </w:rPr>
              <w:t xml:space="preserve">R.A 5- </w:t>
            </w:r>
            <w:r>
              <w:rPr>
                <w:rFonts w:cs="Arial" w:ascii="Arial" w:hAnsi="Arial"/>
                <w:b w:val="false"/>
                <w:bCs w:val="false"/>
                <w:sz w:val="22"/>
                <w:szCs w:val="20"/>
                <w:lang w:val="es-ES"/>
              </w:rPr>
              <w:t xml:space="preserve">Realiza actividades sostenibles minimizando el impacto de las mismas en el medio ambiente. </w:t>
            </w:r>
          </w:p>
          <w:p>
            <w:pPr>
              <w:pStyle w:val="Normal"/>
              <w:spacing w:lineRule="auto" w:line="240" w:before="0" w:after="0"/>
              <w:rPr>
                <w:rFonts w:ascii="Arial" w:hAnsi="Arial" w:cs="Arial"/>
                <w:b w:val="false"/>
                <w:b w:val="false"/>
                <w:bCs w:val="false"/>
                <w:sz w:val="20"/>
                <w:szCs w:val="20"/>
              </w:rPr>
            </w:pPr>
            <w:r>
              <w:rPr>
                <w:rFonts w:cs="Arial"/>
                <w:b w:val="false"/>
                <w:bCs w:val="false"/>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15 %</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 xml:space="preserve">UD – 2,3, 4 y </w:t>
            </w:r>
            <w:r>
              <w:rPr>
                <w:rFonts w:cs="Arial"/>
                <w:sz w:val="20"/>
                <w:szCs w:val="20"/>
              </w:rPr>
              <w:t>5</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30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3"/>
            <w:tcBorders/>
          </w:tcPr>
          <w:p>
            <w:pPr>
              <w:pStyle w:val="Normal"/>
              <w:spacing w:lineRule="auto" w:line="240" w:before="0" w:after="0"/>
              <w:rPr>
                <w:rFonts w:ascii="Arial" w:hAnsi="Arial" w:cs="Arial"/>
                <w:sz w:val="20"/>
                <w:szCs w:val="20"/>
              </w:rPr>
            </w:pPr>
            <w:r>
              <w:rPr>
                <w:rFonts w:cs="Arial"/>
                <w:sz w:val="20"/>
                <w:szCs w:val="20"/>
              </w:rPr>
              <w:t>Temporalización Todos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596"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a) </w:t>
            </w:r>
            <w:r>
              <w:rPr>
                <w:rFonts w:cs="Arial" w:ascii="Arial" w:hAnsi="Arial"/>
                <w:sz w:val="22"/>
                <w:szCs w:val="20"/>
                <w:lang w:val="es-ES"/>
              </w:rPr>
              <w:t>Se</w:t>
            </w:r>
            <w:r>
              <w:rPr>
                <w:rFonts w:cs="Arial" w:ascii="Arial" w:hAnsi="Arial"/>
                <w:spacing w:val="-4"/>
                <w:sz w:val="22"/>
                <w:szCs w:val="20"/>
                <w:lang w:val="es-ES"/>
              </w:rPr>
              <w:t xml:space="preserve"> </w:t>
            </w:r>
            <w:r>
              <w:rPr>
                <w:rFonts w:cs="Arial" w:ascii="Arial" w:hAnsi="Arial"/>
                <w:sz w:val="22"/>
                <w:szCs w:val="20"/>
                <w:lang w:val="es-ES"/>
              </w:rPr>
              <w:t>ha</w:t>
            </w:r>
            <w:r>
              <w:rPr>
                <w:rFonts w:cs="Arial" w:ascii="Arial" w:hAnsi="Arial"/>
                <w:spacing w:val="-5"/>
                <w:sz w:val="22"/>
                <w:szCs w:val="20"/>
                <w:lang w:val="es-ES"/>
              </w:rPr>
              <w:t xml:space="preserve"> </w:t>
            </w:r>
            <w:r>
              <w:rPr>
                <w:rFonts w:cs="Arial" w:ascii="Arial" w:hAnsi="Arial"/>
                <w:sz w:val="22"/>
                <w:szCs w:val="20"/>
                <w:lang w:val="es-ES"/>
              </w:rPr>
              <w:t>caracterizado</w:t>
            </w:r>
            <w:r>
              <w:rPr>
                <w:rFonts w:cs="Arial" w:ascii="Arial" w:hAnsi="Arial"/>
                <w:spacing w:val="-4"/>
                <w:sz w:val="22"/>
                <w:szCs w:val="20"/>
                <w:lang w:val="es-ES"/>
              </w:rPr>
              <w:t xml:space="preserve"> </w:t>
            </w:r>
            <w:r>
              <w:rPr>
                <w:rFonts w:cs="Arial" w:ascii="Arial" w:hAnsi="Arial"/>
                <w:sz w:val="22"/>
                <w:szCs w:val="20"/>
                <w:lang w:val="es-ES"/>
              </w:rPr>
              <w:t>el</w:t>
            </w:r>
            <w:r>
              <w:rPr>
                <w:rFonts w:cs="Arial" w:ascii="Arial" w:hAnsi="Arial"/>
                <w:spacing w:val="-3"/>
                <w:sz w:val="22"/>
                <w:szCs w:val="20"/>
                <w:lang w:val="es-ES"/>
              </w:rPr>
              <w:t xml:space="preserve"> </w:t>
            </w:r>
            <w:r>
              <w:rPr>
                <w:rFonts w:cs="Arial" w:ascii="Arial" w:hAnsi="Arial"/>
                <w:sz w:val="22"/>
                <w:szCs w:val="20"/>
                <w:lang w:val="es-ES"/>
              </w:rPr>
              <w:t>modelo</w:t>
            </w:r>
            <w:r>
              <w:rPr>
                <w:rFonts w:cs="Arial" w:ascii="Arial" w:hAnsi="Arial"/>
                <w:spacing w:val="-5"/>
                <w:sz w:val="22"/>
                <w:szCs w:val="20"/>
                <w:lang w:val="es-ES"/>
              </w:rPr>
              <w:t xml:space="preserve"> </w:t>
            </w:r>
            <w:r>
              <w:rPr>
                <w:rFonts w:cs="Arial" w:ascii="Arial" w:hAnsi="Arial"/>
                <w:sz w:val="22"/>
                <w:szCs w:val="20"/>
                <w:lang w:val="es-ES"/>
              </w:rPr>
              <w:t>de</w:t>
            </w:r>
            <w:r>
              <w:rPr>
                <w:rFonts w:cs="Arial" w:ascii="Arial" w:hAnsi="Arial"/>
                <w:spacing w:val="-3"/>
                <w:sz w:val="22"/>
                <w:szCs w:val="20"/>
                <w:lang w:val="es-ES"/>
              </w:rPr>
              <w:t xml:space="preserve"> </w:t>
            </w:r>
            <w:r>
              <w:rPr>
                <w:rFonts w:cs="Arial" w:ascii="Arial" w:hAnsi="Arial"/>
                <w:sz w:val="22"/>
                <w:szCs w:val="20"/>
                <w:lang w:val="es-ES"/>
              </w:rPr>
              <w:t>producción</w:t>
            </w:r>
            <w:r>
              <w:rPr>
                <w:rFonts w:cs="Arial" w:ascii="Arial" w:hAnsi="Arial"/>
                <w:spacing w:val="-3"/>
                <w:sz w:val="22"/>
                <w:szCs w:val="20"/>
                <w:lang w:val="es-ES"/>
              </w:rPr>
              <w:t xml:space="preserve"> </w:t>
            </w:r>
            <w:r>
              <w:rPr>
                <w:rFonts w:cs="Arial" w:ascii="Arial" w:hAnsi="Arial"/>
                <w:sz w:val="22"/>
                <w:szCs w:val="20"/>
                <w:lang w:val="es-ES"/>
              </w:rPr>
              <w:t>y</w:t>
            </w:r>
            <w:r>
              <w:rPr>
                <w:rFonts w:cs="Arial" w:ascii="Arial" w:hAnsi="Arial"/>
                <w:spacing w:val="-4"/>
                <w:sz w:val="22"/>
                <w:szCs w:val="20"/>
                <w:lang w:val="es-ES"/>
              </w:rPr>
              <w:t xml:space="preserve"> </w:t>
            </w:r>
            <w:r>
              <w:rPr>
                <w:rFonts w:cs="Arial" w:ascii="Arial" w:hAnsi="Arial"/>
                <w:sz w:val="22"/>
                <w:szCs w:val="20"/>
                <w:lang w:val="es-ES"/>
              </w:rPr>
              <w:t>consumo</w:t>
            </w:r>
            <w:r>
              <w:rPr>
                <w:rFonts w:cs="Arial" w:ascii="Arial" w:hAnsi="Arial"/>
                <w:spacing w:val="-4"/>
                <w:sz w:val="22"/>
                <w:szCs w:val="20"/>
                <w:lang w:val="es-ES"/>
              </w:rPr>
              <w:t xml:space="preserve"> </w:t>
            </w:r>
            <w:r>
              <w:rPr>
                <w:rFonts w:cs="Arial" w:ascii="Arial" w:hAnsi="Arial"/>
                <w:spacing w:val="-2"/>
                <w:sz w:val="22"/>
                <w:szCs w:val="20"/>
                <w:lang w:val="es-ES"/>
              </w:rPr>
              <w:t>actual.</w:t>
            </w:r>
            <w:r>
              <w:rPr>
                <w:rFonts w:cs="Arial" w:ascii="Arial" w:hAnsi="Arial"/>
                <w:b/>
                <w:spacing w:val="-2"/>
                <w:sz w:val="22"/>
                <w:szCs w:val="20"/>
                <w:lang w:val="es-ES"/>
              </w:rPr>
              <w:t>10%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restart"/>
            <w:tcBorders/>
          </w:tcPr>
          <w:p>
            <w:pPr>
              <w:pStyle w:val="TableParagraph"/>
              <w:numPr>
                <w:ilvl w:val="0"/>
                <w:numId w:val="11"/>
              </w:numPr>
              <w:tabs>
                <w:tab w:val="clear" w:pos="720"/>
                <w:tab w:val="left" w:pos="662" w:leader="none"/>
                <w:tab w:val="left" w:pos="1437" w:leader="none"/>
                <w:tab w:val="left" w:pos="2051" w:leader="none"/>
              </w:tabs>
              <w:spacing w:lineRule="auto" w:line="360" w:before="0" w:after="0"/>
              <w:ind w:left="106" w:right="98" w:hanging="0"/>
              <w:jc w:val="left"/>
              <w:rPr>
                <w:rFonts w:ascii="arial" w:hAnsi="arial"/>
                <w:sz w:val="18"/>
                <w:szCs w:val="18"/>
              </w:rPr>
            </w:pPr>
            <w:r>
              <w:rPr>
                <w:rFonts w:ascii="arial" w:hAnsi="arial"/>
                <w:spacing w:val="-4"/>
                <w:sz w:val="18"/>
                <w:szCs w:val="18"/>
              </w:rPr>
              <w:t xml:space="preserve">5 </w:t>
            </w:r>
            <w:r>
              <w:rPr>
                <w:rFonts w:ascii="arial" w:hAnsi="arial"/>
                <w:spacing w:val="-4"/>
                <w:sz w:val="18"/>
                <w:szCs w:val="18"/>
              </w:rPr>
              <w:t xml:space="preserve">Plan </w:t>
            </w:r>
            <w:r>
              <w:rPr>
                <w:rFonts w:ascii="arial" w:hAnsi="arial"/>
                <w:spacing w:val="-6"/>
                <w:sz w:val="18"/>
                <w:szCs w:val="18"/>
              </w:rPr>
              <w:t xml:space="preserve">de </w:t>
            </w:r>
            <w:r>
              <w:rPr>
                <w:rFonts w:ascii="arial" w:hAnsi="arial"/>
                <w:spacing w:val="-2"/>
                <w:sz w:val="18"/>
                <w:szCs w:val="18"/>
              </w:rPr>
              <w:t>sostenibilidad empresarial.</w:t>
            </w:r>
          </w:p>
          <w:p>
            <w:pPr>
              <w:pStyle w:val="TableParagraph"/>
              <w:numPr>
                <w:ilvl w:val="1"/>
                <w:numId w:val="11"/>
              </w:numPr>
              <w:tabs>
                <w:tab w:val="clear" w:pos="720"/>
                <w:tab w:val="left" w:pos="1076" w:leader="none"/>
              </w:tabs>
              <w:spacing w:lineRule="auto" w:line="360" w:before="0" w:after="0"/>
              <w:ind w:left="106" w:right="98" w:firstLine="708"/>
              <w:jc w:val="left"/>
              <w:rPr>
                <w:rFonts w:ascii="arial" w:hAnsi="arial"/>
                <w:sz w:val="18"/>
                <w:szCs w:val="18"/>
              </w:rPr>
            </w:pPr>
            <w:r>
              <w:rPr>
                <w:rFonts w:ascii="arial" w:hAnsi="arial"/>
                <w:sz w:val="18"/>
                <w:szCs w:val="18"/>
              </w:rPr>
              <w:t>Los</w:t>
            </w:r>
            <w:r>
              <w:rPr>
                <w:rFonts w:ascii="arial" w:hAnsi="arial"/>
                <w:spacing w:val="31"/>
                <w:sz w:val="18"/>
                <w:szCs w:val="18"/>
              </w:rPr>
              <w:t xml:space="preserve"> </w:t>
            </w:r>
            <w:r>
              <w:rPr>
                <w:rFonts w:ascii="arial" w:hAnsi="arial"/>
                <w:sz w:val="18"/>
                <w:szCs w:val="18"/>
              </w:rPr>
              <w:t>grupos</w:t>
            </w:r>
            <w:r>
              <w:rPr>
                <w:rFonts w:ascii="arial" w:hAnsi="arial"/>
                <w:spacing w:val="31"/>
                <w:sz w:val="18"/>
                <w:szCs w:val="18"/>
              </w:rPr>
              <w:t xml:space="preserve"> </w:t>
            </w:r>
            <w:r>
              <w:rPr>
                <w:rFonts w:ascii="arial" w:hAnsi="arial"/>
                <w:sz w:val="18"/>
                <w:szCs w:val="18"/>
              </w:rPr>
              <w:t>de</w:t>
            </w:r>
            <w:r>
              <w:rPr>
                <w:rFonts w:ascii="arial" w:hAnsi="arial"/>
                <w:spacing w:val="30"/>
                <w:sz w:val="18"/>
                <w:szCs w:val="18"/>
              </w:rPr>
              <w:t xml:space="preserve"> </w:t>
            </w:r>
            <w:r>
              <w:rPr>
                <w:rFonts w:ascii="arial" w:hAnsi="arial"/>
                <w:sz w:val="18"/>
                <w:szCs w:val="18"/>
              </w:rPr>
              <w:t>interés</w:t>
            </w:r>
            <w:r>
              <w:rPr>
                <w:rFonts w:ascii="arial" w:hAnsi="arial"/>
                <w:spacing w:val="30"/>
                <w:sz w:val="18"/>
                <w:szCs w:val="18"/>
              </w:rPr>
              <w:t xml:space="preserve"> </w:t>
            </w:r>
            <w:r>
              <w:rPr>
                <w:rFonts w:ascii="arial" w:hAnsi="arial"/>
                <w:sz w:val="18"/>
                <w:szCs w:val="18"/>
              </w:rPr>
              <w:t>y agentes involucrados.</w:t>
            </w:r>
          </w:p>
          <w:p>
            <w:pPr>
              <w:pStyle w:val="TableParagraph"/>
              <w:numPr>
                <w:ilvl w:val="1"/>
                <w:numId w:val="11"/>
              </w:numPr>
              <w:tabs>
                <w:tab w:val="clear" w:pos="720"/>
                <w:tab w:val="left" w:pos="1268" w:leader="none"/>
                <w:tab w:val="left" w:pos="2544" w:leader="none"/>
                <w:tab w:val="left" w:pos="3041" w:leader="none"/>
              </w:tabs>
              <w:spacing w:lineRule="auto" w:line="360" w:before="1" w:after="0"/>
              <w:ind w:left="106" w:right="98" w:firstLine="708"/>
              <w:jc w:val="left"/>
              <w:rPr>
                <w:rFonts w:ascii="arial" w:hAnsi="arial"/>
                <w:sz w:val="18"/>
                <w:szCs w:val="18"/>
              </w:rPr>
            </w:pPr>
            <w:r>
              <w:rPr>
                <w:rFonts w:ascii="arial" w:hAnsi="arial"/>
                <w:spacing w:val="-2"/>
                <w:sz w:val="18"/>
                <w:szCs w:val="18"/>
              </w:rPr>
              <w:t xml:space="preserve">Concreción </w:t>
            </w:r>
            <w:r>
              <w:rPr>
                <w:rFonts w:ascii="arial" w:hAnsi="arial"/>
                <w:spacing w:val="-6"/>
                <w:sz w:val="18"/>
                <w:szCs w:val="18"/>
              </w:rPr>
              <w:t xml:space="preserve">de </w:t>
            </w:r>
            <w:r>
              <w:rPr>
                <w:rFonts w:ascii="arial" w:hAnsi="arial"/>
                <w:spacing w:val="-4"/>
                <w:sz w:val="18"/>
                <w:szCs w:val="18"/>
              </w:rPr>
              <w:t xml:space="preserve">los </w:t>
            </w:r>
            <w:r>
              <w:rPr>
                <w:rFonts w:ascii="arial" w:hAnsi="arial"/>
                <w:sz w:val="18"/>
                <w:szCs w:val="18"/>
              </w:rPr>
              <w:t>objetivos</w:t>
            </w:r>
            <w:r>
              <w:rPr>
                <w:rFonts w:ascii="arial" w:hAnsi="arial"/>
                <w:spacing w:val="40"/>
                <w:sz w:val="18"/>
                <w:szCs w:val="18"/>
              </w:rPr>
              <w:t xml:space="preserve"> </w:t>
            </w:r>
            <w:r>
              <w:rPr>
                <w:rFonts w:ascii="arial" w:hAnsi="arial"/>
                <w:sz w:val="18"/>
                <w:szCs w:val="18"/>
              </w:rPr>
              <w:t>de</w:t>
            </w:r>
            <w:r>
              <w:rPr>
                <w:rFonts w:ascii="arial" w:hAnsi="arial"/>
                <w:spacing w:val="40"/>
                <w:sz w:val="18"/>
                <w:szCs w:val="18"/>
              </w:rPr>
              <w:t xml:space="preserve"> </w:t>
            </w:r>
            <w:r>
              <w:rPr>
                <w:rFonts w:ascii="arial" w:hAnsi="arial"/>
                <w:sz w:val="18"/>
                <w:szCs w:val="18"/>
              </w:rPr>
              <w:t>sostenibilidad</w:t>
            </w:r>
            <w:r>
              <w:rPr>
                <w:rFonts w:ascii="arial" w:hAnsi="arial"/>
                <w:spacing w:val="40"/>
                <w:sz w:val="18"/>
                <w:szCs w:val="18"/>
              </w:rPr>
              <w:t xml:space="preserve"> </w:t>
            </w:r>
            <w:r>
              <w:rPr>
                <w:rFonts w:ascii="arial" w:hAnsi="arial"/>
                <w:sz w:val="18"/>
                <w:szCs w:val="18"/>
              </w:rPr>
              <w:t>en</w:t>
            </w:r>
            <w:r>
              <w:rPr>
                <w:rFonts w:ascii="arial" w:hAnsi="arial"/>
                <w:spacing w:val="40"/>
                <w:sz w:val="18"/>
                <w:szCs w:val="18"/>
              </w:rPr>
              <w:t xml:space="preserve"> </w:t>
            </w:r>
            <w:r>
              <w:rPr>
                <w:rFonts w:ascii="arial" w:hAnsi="arial"/>
                <w:sz w:val="18"/>
                <w:szCs w:val="18"/>
              </w:rPr>
              <w:t>la actividad de la</w:t>
            </w:r>
            <w:r>
              <w:rPr>
                <w:rFonts w:ascii="arial" w:hAnsi="arial"/>
                <w:spacing w:val="40"/>
                <w:sz w:val="18"/>
                <w:szCs w:val="18"/>
              </w:rPr>
              <w:t xml:space="preserve"> </w:t>
            </w:r>
            <w:r>
              <w:rPr>
                <w:rFonts w:ascii="arial" w:hAnsi="arial"/>
                <w:sz w:val="18"/>
                <w:szCs w:val="18"/>
              </w:rPr>
              <w:t>empresa. Estrategias de sostenibilidad.</w:t>
            </w:r>
          </w:p>
          <w:p>
            <w:pPr>
              <w:pStyle w:val="TableParagraph"/>
              <w:numPr>
                <w:ilvl w:val="1"/>
                <w:numId w:val="11"/>
              </w:numPr>
              <w:tabs>
                <w:tab w:val="clear" w:pos="720"/>
                <w:tab w:val="left" w:pos="1330" w:leader="none"/>
              </w:tabs>
              <w:spacing w:lineRule="auto" w:line="360" w:before="0" w:after="0"/>
              <w:ind w:left="106" w:right="95" w:firstLine="708"/>
              <w:jc w:val="both"/>
              <w:rPr>
                <w:rFonts w:ascii="arial" w:hAnsi="arial"/>
                <w:sz w:val="18"/>
                <w:szCs w:val="18"/>
              </w:rPr>
            </w:pPr>
            <w:r>
              <w:rPr>
                <w:rFonts w:ascii="arial" w:hAnsi="arial"/>
                <w:sz w:val="18"/>
                <w:szCs w:val="18"/>
              </w:rPr>
              <w:t xml:space="preserve">Las externalidades producidas por la aplicación del </w:t>
            </w:r>
            <w:r>
              <w:rPr>
                <w:rFonts w:ascii="arial" w:hAnsi="arial"/>
                <w:spacing w:val="-2"/>
                <w:sz w:val="18"/>
                <w:szCs w:val="18"/>
              </w:rPr>
              <w:t>plan.</w:t>
            </w:r>
          </w:p>
          <w:p>
            <w:pPr>
              <w:pStyle w:val="TableParagraph"/>
              <w:numPr>
                <w:ilvl w:val="1"/>
                <w:numId w:val="11"/>
              </w:numPr>
              <w:tabs>
                <w:tab w:val="clear" w:pos="720"/>
                <w:tab w:val="left" w:pos="1082" w:leader="none"/>
              </w:tabs>
              <w:spacing w:lineRule="auto" w:line="360" w:before="0" w:after="0"/>
              <w:ind w:left="106" w:right="94" w:firstLine="708"/>
              <w:jc w:val="both"/>
              <w:rPr>
                <w:rFonts w:ascii="arial" w:hAnsi="arial"/>
                <w:sz w:val="18"/>
                <w:szCs w:val="18"/>
              </w:rPr>
            </w:pPr>
            <w:r>
              <w:rPr>
                <w:rFonts w:ascii="arial" w:hAnsi="arial"/>
                <w:sz w:val="18"/>
                <w:szCs w:val="18"/>
              </w:rPr>
              <w:t xml:space="preserve">Elaboración del informe </w:t>
            </w:r>
            <w:r>
              <w:rPr>
                <w:rFonts w:ascii="arial" w:hAnsi="arial"/>
                <w:spacing w:val="-2"/>
                <w:sz w:val="18"/>
                <w:szCs w:val="18"/>
              </w:rPr>
              <w:t>de sostenibilidad.</w:t>
            </w:r>
            <w:r>
              <w:rPr>
                <w:rFonts w:ascii="arial" w:hAnsi="arial"/>
                <w:spacing w:val="-3"/>
                <w:sz w:val="18"/>
                <w:szCs w:val="18"/>
              </w:rPr>
              <w:t xml:space="preserve"> </w:t>
            </w:r>
            <w:r>
              <w:rPr>
                <w:rFonts w:ascii="arial" w:hAnsi="arial"/>
                <w:spacing w:val="-2"/>
                <w:sz w:val="18"/>
                <w:szCs w:val="18"/>
              </w:rPr>
              <w:t>Determinación</w:t>
            </w:r>
            <w:r>
              <w:rPr>
                <w:rFonts w:ascii="arial" w:hAnsi="arial"/>
                <w:spacing w:val="-4"/>
                <w:sz w:val="18"/>
                <w:szCs w:val="18"/>
              </w:rPr>
              <w:t xml:space="preserve"> </w:t>
            </w:r>
            <w:r>
              <w:rPr>
                <w:rFonts w:ascii="arial" w:hAnsi="arial"/>
                <w:spacing w:val="-2"/>
                <w:sz w:val="18"/>
                <w:szCs w:val="18"/>
              </w:rPr>
              <w:t xml:space="preserve">de </w:t>
            </w:r>
            <w:r>
              <w:rPr>
                <w:rFonts w:ascii="arial" w:hAnsi="arial"/>
                <w:sz w:val="18"/>
                <w:szCs w:val="18"/>
              </w:rPr>
              <w:t>los indicadores de logro</w:t>
            </w:r>
            <w:r>
              <w:rPr>
                <w:rFonts w:ascii="arial" w:hAnsi="arial"/>
                <w:spacing w:val="40"/>
                <w:sz w:val="18"/>
                <w:szCs w:val="18"/>
              </w:rPr>
              <w:t xml:space="preserve"> </w:t>
            </w:r>
            <w:r>
              <w:rPr>
                <w:rFonts w:ascii="arial" w:hAnsi="arial"/>
                <w:spacing w:val="-2"/>
                <w:sz w:val="18"/>
                <w:szCs w:val="18"/>
              </w:rPr>
              <w:t>propuestos.</w:t>
            </w:r>
          </w:p>
          <w:p>
            <w:pPr>
              <w:pStyle w:val="TableParagraph"/>
              <w:numPr>
                <w:ilvl w:val="1"/>
                <w:numId w:val="11"/>
              </w:numPr>
              <w:tabs>
                <w:tab w:val="clear" w:pos="720"/>
                <w:tab w:val="left" w:pos="1049" w:leader="none"/>
              </w:tabs>
              <w:spacing w:lineRule="auto" w:line="360" w:before="0" w:after="0"/>
              <w:ind w:left="106" w:right="95" w:firstLine="708"/>
              <w:jc w:val="both"/>
              <w:rPr>
                <w:rFonts w:ascii="arial" w:hAnsi="arial"/>
                <w:sz w:val="18"/>
                <w:szCs w:val="18"/>
              </w:rPr>
            </w:pPr>
            <w:r>
              <w:rPr>
                <w:rFonts w:ascii="arial" w:hAnsi="arial"/>
                <w:sz w:val="18"/>
                <w:szCs w:val="18"/>
              </w:rPr>
              <w:t xml:space="preserve">Plan de formación de los empleados en las estrategias de </w:t>
            </w:r>
            <w:r>
              <w:rPr>
                <w:rFonts w:ascii="arial" w:hAnsi="arial"/>
                <w:spacing w:val="-2"/>
                <w:sz w:val="18"/>
                <w:szCs w:val="18"/>
              </w:rPr>
              <w:t>sostenibilidad.</w:t>
            </w:r>
          </w:p>
          <w:p>
            <w:pPr>
              <w:pStyle w:val="TableParagraph"/>
              <w:numPr>
                <w:ilvl w:val="1"/>
                <w:numId w:val="11"/>
              </w:numPr>
              <w:tabs>
                <w:tab w:val="clear" w:pos="720"/>
                <w:tab w:val="left" w:pos="1027" w:leader="none"/>
              </w:tabs>
              <w:spacing w:lineRule="auto" w:line="360" w:before="1" w:after="0"/>
              <w:ind w:left="106" w:right="97" w:firstLine="708"/>
              <w:jc w:val="both"/>
              <w:rPr>
                <w:rFonts w:ascii="Arial" w:hAnsi="Arial" w:cs="Arial"/>
                <w:sz w:val="20"/>
                <w:szCs w:val="20"/>
                <w:lang w:val="es-ES"/>
              </w:rPr>
            </w:pP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La evaluación y medidas de control de las políticas de sostenibilidad</w:t>
            </w:r>
            <w:r>
              <w:rPr>
                <w:rFonts w:eastAsia="Arial" w:cs="Arial" w:ascii="arial" w:hAnsi="arial"/>
                <w:b w:val="false"/>
                <w:bCs w:val="false"/>
                <w:i w:val="false"/>
                <w:caps w:val="false"/>
                <w:smallCaps w:val="false"/>
                <w:strike w:val="false"/>
                <w:dstrike w:val="false"/>
                <w:color w:val="000000"/>
                <w:spacing w:val="80"/>
                <w:position w:val="0"/>
                <w:sz w:val="18"/>
                <w:sz w:val="18"/>
                <w:szCs w:val="18"/>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adoptadas</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3</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b) </w:t>
            </w:r>
            <w:r>
              <w:rPr>
                <w:rFonts w:cs="Arial" w:ascii="Arial" w:hAnsi="Arial"/>
                <w:sz w:val="22"/>
                <w:szCs w:val="20"/>
                <w:lang w:val="es-ES"/>
              </w:rPr>
              <w:t>Se</w:t>
            </w:r>
            <w:r>
              <w:rPr>
                <w:rFonts w:cs="Arial" w:ascii="Arial" w:hAnsi="Arial"/>
                <w:spacing w:val="-5"/>
                <w:sz w:val="22"/>
                <w:szCs w:val="20"/>
                <w:lang w:val="es-ES"/>
              </w:rPr>
              <w:t xml:space="preserve"> </w:t>
            </w:r>
            <w:r>
              <w:rPr>
                <w:rFonts w:cs="Arial" w:ascii="Arial" w:hAnsi="Arial"/>
                <w:sz w:val="22"/>
                <w:szCs w:val="20"/>
                <w:lang w:val="es-ES"/>
              </w:rPr>
              <w:t>han</w:t>
            </w:r>
            <w:r>
              <w:rPr>
                <w:rFonts w:cs="Arial" w:ascii="Arial" w:hAnsi="Arial"/>
                <w:spacing w:val="-6"/>
                <w:sz w:val="22"/>
                <w:szCs w:val="20"/>
                <w:lang w:val="es-ES"/>
              </w:rPr>
              <w:t xml:space="preserve"> </w:t>
            </w:r>
            <w:r>
              <w:rPr>
                <w:rFonts w:cs="Arial" w:ascii="Arial" w:hAnsi="Arial"/>
                <w:sz w:val="22"/>
                <w:szCs w:val="20"/>
                <w:lang w:val="es-ES"/>
              </w:rPr>
              <w:t>identificado</w:t>
            </w:r>
            <w:r>
              <w:rPr>
                <w:rFonts w:cs="Arial" w:ascii="Arial" w:hAnsi="Arial"/>
                <w:spacing w:val="-3"/>
                <w:sz w:val="22"/>
                <w:szCs w:val="20"/>
                <w:lang w:val="es-ES"/>
              </w:rPr>
              <w:t xml:space="preserve"> </w:t>
            </w:r>
            <w:r>
              <w:rPr>
                <w:rFonts w:cs="Arial" w:ascii="Arial" w:hAnsi="Arial"/>
                <w:sz w:val="22"/>
                <w:szCs w:val="20"/>
                <w:lang w:val="es-ES"/>
              </w:rPr>
              <w:t>los</w:t>
            </w:r>
            <w:r>
              <w:rPr>
                <w:rFonts w:cs="Arial" w:ascii="Arial" w:hAnsi="Arial"/>
                <w:spacing w:val="-4"/>
                <w:sz w:val="22"/>
                <w:szCs w:val="20"/>
                <w:lang w:val="es-ES"/>
              </w:rPr>
              <w:t xml:space="preserve"> </w:t>
            </w:r>
            <w:r>
              <w:rPr>
                <w:rFonts w:cs="Arial" w:ascii="Arial" w:hAnsi="Arial"/>
                <w:sz w:val="22"/>
                <w:szCs w:val="20"/>
                <w:lang w:val="es-ES"/>
              </w:rPr>
              <w:t>principios</w:t>
            </w:r>
            <w:r>
              <w:rPr>
                <w:rFonts w:cs="Arial" w:ascii="Arial" w:hAnsi="Arial"/>
                <w:spacing w:val="-4"/>
                <w:sz w:val="22"/>
                <w:szCs w:val="20"/>
                <w:lang w:val="es-ES"/>
              </w:rPr>
              <w:t xml:space="preserve"> </w:t>
            </w:r>
            <w:r>
              <w:rPr>
                <w:rFonts w:cs="Arial" w:ascii="Arial" w:hAnsi="Arial"/>
                <w:sz w:val="22"/>
                <w:szCs w:val="20"/>
                <w:lang w:val="es-ES"/>
              </w:rPr>
              <w:t>de</w:t>
            </w:r>
            <w:r>
              <w:rPr>
                <w:rFonts w:cs="Arial" w:ascii="Arial" w:hAnsi="Arial"/>
                <w:spacing w:val="-4"/>
                <w:sz w:val="22"/>
                <w:szCs w:val="20"/>
                <w:lang w:val="es-ES"/>
              </w:rPr>
              <w:t xml:space="preserve"> </w:t>
            </w:r>
            <w:r>
              <w:rPr>
                <w:rFonts w:cs="Arial" w:ascii="Arial" w:hAnsi="Arial"/>
                <w:sz w:val="22"/>
                <w:szCs w:val="20"/>
                <w:lang w:val="es-ES"/>
              </w:rPr>
              <w:t>la</w:t>
            </w:r>
            <w:r>
              <w:rPr>
                <w:rFonts w:cs="Arial" w:ascii="Arial" w:hAnsi="Arial"/>
                <w:spacing w:val="-7"/>
                <w:sz w:val="22"/>
                <w:szCs w:val="20"/>
                <w:lang w:val="es-ES"/>
              </w:rPr>
              <w:t xml:space="preserve"> </w:t>
            </w:r>
            <w:r>
              <w:rPr>
                <w:rFonts w:cs="Arial" w:ascii="Arial" w:hAnsi="Arial"/>
                <w:sz w:val="22"/>
                <w:szCs w:val="20"/>
                <w:lang w:val="es-ES"/>
              </w:rPr>
              <w:t>economía</w:t>
            </w:r>
            <w:r>
              <w:rPr>
                <w:rFonts w:cs="Arial" w:ascii="Arial" w:hAnsi="Arial"/>
                <w:spacing w:val="-7"/>
                <w:sz w:val="22"/>
                <w:szCs w:val="20"/>
                <w:lang w:val="es-ES"/>
              </w:rPr>
              <w:t xml:space="preserve"> </w:t>
            </w:r>
            <w:r>
              <w:rPr>
                <w:rFonts w:cs="Arial" w:ascii="Arial" w:hAnsi="Arial"/>
                <w:sz w:val="22"/>
                <w:szCs w:val="20"/>
                <w:lang w:val="es-ES"/>
              </w:rPr>
              <w:t>verde</w:t>
            </w:r>
            <w:r>
              <w:rPr>
                <w:rFonts w:cs="Arial" w:ascii="Arial" w:hAnsi="Arial"/>
                <w:spacing w:val="-4"/>
                <w:sz w:val="22"/>
                <w:szCs w:val="20"/>
                <w:lang w:val="es-ES"/>
              </w:rPr>
              <w:t xml:space="preserve"> </w:t>
            </w:r>
            <w:r>
              <w:rPr>
                <w:rFonts w:cs="Arial" w:ascii="Arial" w:hAnsi="Arial"/>
                <w:sz w:val="22"/>
                <w:szCs w:val="20"/>
                <w:lang w:val="es-ES"/>
              </w:rPr>
              <w:t>y</w:t>
            </w:r>
            <w:r>
              <w:rPr>
                <w:rFonts w:cs="Arial" w:ascii="Arial" w:hAnsi="Arial"/>
                <w:spacing w:val="-6"/>
                <w:sz w:val="22"/>
                <w:szCs w:val="20"/>
                <w:lang w:val="es-ES"/>
              </w:rPr>
              <w:t xml:space="preserve"> </w:t>
            </w:r>
            <w:r>
              <w:rPr>
                <w:rFonts w:cs="Arial" w:ascii="Arial" w:hAnsi="Arial"/>
                <w:sz w:val="22"/>
                <w:szCs w:val="20"/>
                <w:lang w:val="es-ES"/>
              </w:rPr>
              <w:t>circular.</w:t>
            </w:r>
            <w:r>
              <w:rPr>
                <w:rFonts w:cs="Arial" w:ascii="Arial" w:hAnsi="Arial"/>
                <w:spacing w:val="1"/>
                <w:sz w:val="22"/>
                <w:szCs w:val="20"/>
                <w:lang w:val="es-ES"/>
              </w:rPr>
              <w:t xml:space="preserve"> </w:t>
            </w:r>
            <w:r>
              <w:rPr>
                <w:rFonts w:cs="Arial" w:ascii="Arial" w:hAnsi="Arial"/>
                <w:b/>
                <w:spacing w:val="-5"/>
                <w:sz w:val="22"/>
                <w:szCs w:val="20"/>
                <w:lang w:val="es-ES"/>
              </w:rPr>
              <w:t>10%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c) </w:t>
            </w:r>
            <w:r>
              <w:rPr>
                <w:rFonts w:cs="Arial" w:ascii="Arial" w:hAnsi="Arial"/>
                <w:sz w:val="22"/>
                <w:szCs w:val="20"/>
                <w:lang w:val="es-ES"/>
              </w:rPr>
              <w:t>Se</w:t>
            </w:r>
            <w:r>
              <w:rPr>
                <w:rFonts w:cs="Arial" w:ascii="Arial" w:hAnsi="Arial"/>
                <w:spacing w:val="-11"/>
                <w:sz w:val="22"/>
                <w:szCs w:val="20"/>
                <w:lang w:val="es-ES"/>
              </w:rPr>
              <w:t xml:space="preserve"> </w:t>
            </w:r>
            <w:r>
              <w:rPr>
                <w:rFonts w:cs="Arial" w:ascii="Arial" w:hAnsi="Arial"/>
                <w:sz w:val="22"/>
                <w:szCs w:val="20"/>
                <w:lang w:val="es-ES"/>
              </w:rPr>
              <w:t>han</w:t>
            </w:r>
            <w:r>
              <w:rPr>
                <w:rFonts w:cs="Arial" w:ascii="Arial" w:hAnsi="Arial"/>
                <w:spacing w:val="-11"/>
                <w:sz w:val="22"/>
                <w:szCs w:val="20"/>
                <w:lang w:val="es-ES"/>
              </w:rPr>
              <w:t xml:space="preserve"> </w:t>
            </w:r>
            <w:r>
              <w:rPr>
                <w:rFonts w:cs="Arial" w:ascii="Arial" w:hAnsi="Arial"/>
                <w:sz w:val="22"/>
                <w:szCs w:val="20"/>
                <w:lang w:val="es-ES"/>
              </w:rPr>
              <w:t>contrastado</w:t>
            </w:r>
            <w:r>
              <w:rPr>
                <w:rFonts w:cs="Arial" w:ascii="Arial" w:hAnsi="Arial"/>
                <w:spacing w:val="-10"/>
                <w:sz w:val="22"/>
                <w:szCs w:val="20"/>
                <w:lang w:val="es-ES"/>
              </w:rPr>
              <w:t xml:space="preserve"> </w:t>
            </w:r>
            <w:r>
              <w:rPr>
                <w:rFonts w:cs="Arial" w:ascii="Arial" w:hAnsi="Arial"/>
                <w:sz w:val="22"/>
                <w:szCs w:val="20"/>
                <w:lang w:val="es-ES"/>
              </w:rPr>
              <w:t>los</w:t>
            </w:r>
            <w:r>
              <w:rPr>
                <w:rFonts w:cs="Arial" w:ascii="Arial" w:hAnsi="Arial"/>
                <w:spacing w:val="-11"/>
                <w:sz w:val="22"/>
                <w:szCs w:val="20"/>
                <w:lang w:val="es-ES"/>
              </w:rPr>
              <w:t xml:space="preserve"> </w:t>
            </w:r>
            <w:r>
              <w:rPr>
                <w:rFonts w:cs="Arial" w:ascii="Arial" w:hAnsi="Arial"/>
                <w:sz w:val="22"/>
                <w:szCs w:val="20"/>
                <w:lang w:val="es-ES"/>
              </w:rPr>
              <w:t>beneficios</w:t>
            </w:r>
            <w:r>
              <w:rPr>
                <w:rFonts w:cs="Arial" w:ascii="Arial" w:hAnsi="Arial"/>
                <w:spacing w:val="-9"/>
                <w:sz w:val="22"/>
                <w:szCs w:val="20"/>
                <w:lang w:val="es-ES"/>
              </w:rPr>
              <w:t xml:space="preserve"> </w:t>
            </w:r>
            <w:r>
              <w:rPr>
                <w:rFonts w:cs="Arial" w:ascii="Arial" w:hAnsi="Arial"/>
                <w:sz w:val="22"/>
                <w:szCs w:val="20"/>
                <w:lang w:val="es-ES"/>
              </w:rPr>
              <w:t>de</w:t>
            </w:r>
            <w:r>
              <w:rPr>
                <w:rFonts w:cs="Arial" w:ascii="Arial" w:hAnsi="Arial"/>
                <w:spacing w:val="-8"/>
                <w:sz w:val="22"/>
                <w:szCs w:val="20"/>
                <w:lang w:val="es-ES"/>
              </w:rPr>
              <w:t xml:space="preserve"> </w:t>
            </w:r>
            <w:r>
              <w:rPr>
                <w:rFonts w:cs="Arial" w:ascii="Arial" w:hAnsi="Arial"/>
                <w:sz w:val="22"/>
                <w:szCs w:val="20"/>
                <w:lang w:val="es-ES"/>
              </w:rPr>
              <w:t>la</w:t>
            </w:r>
            <w:r>
              <w:rPr>
                <w:rFonts w:cs="Arial" w:ascii="Arial" w:hAnsi="Arial"/>
                <w:spacing w:val="-13"/>
                <w:sz w:val="22"/>
                <w:szCs w:val="20"/>
                <w:lang w:val="es-ES"/>
              </w:rPr>
              <w:t xml:space="preserve"> </w:t>
            </w:r>
            <w:r>
              <w:rPr>
                <w:rFonts w:cs="Arial" w:ascii="Arial" w:hAnsi="Arial"/>
                <w:sz w:val="22"/>
                <w:szCs w:val="20"/>
                <w:lang w:val="es-ES"/>
              </w:rPr>
              <w:t>economía</w:t>
            </w:r>
            <w:r>
              <w:rPr>
                <w:rFonts w:cs="Arial" w:ascii="Arial" w:hAnsi="Arial"/>
                <w:spacing w:val="-10"/>
                <w:sz w:val="22"/>
                <w:szCs w:val="20"/>
                <w:lang w:val="es-ES"/>
              </w:rPr>
              <w:t xml:space="preserve"> </w:t>
            </w:r>
            <w:r>
              <w:rPr>
                <w:rFonts w:cs="Arial" w:ascii="Arial" w:hAnsi="Arial"/>
                <w:sz w:val="22"/>
                <w:szCs w:val="20"/>
                <w:lang w:val="es-ES"/>
              </w:rPr>
              <w:t>verde</w:t>
            </w:r>
            <w:r>
              <w:rPr>
                <w:rFonts w:cs="Arial" w:ascii="Arial" w:hAnsi="Arial"/>
                <w:spacing w:val="-10"/>
                <w:sz w:val="22"/>
                <w:szCs w:val="20"/>
                <w:lang w:val="es-ES"/>
              </w:rPr>
              <w:t xml:space="preserve"> </w:t>
            </w:r>
            <w:r>
              <w:rPr>
                <w:rFonts w:cs="Arial" w:ascii="Arial" w:hAnsi="Arial"/>
                <w:sz w:val="22"/>
                <w:szCs w:val="20"/>
                <w:lang w:val="es-ES"/>
              </w:rPr>
              <w:t>y</w:t>
            </w:r>
            <w:r>
              <w:rPr>
                <w:rFonts w:cs="Arial" w:ascii="Arial" w:hAnsi="Arial"/>
                <w:spacing w:val="-10"/>
                <w:sz w:val="22"/>
                <w:szCs w:val="20"/>
                <w:lang w:val="es-ES"/>
              </w:rPr>
              <w:t xml:space="preserve"> </w:t>
            </w:r>
            <w:r>
              <w:rPr>
                <w:rFonts w:cs="Arial" w:ascii="Arial" w:hAnsi="Arial"/>
                <w:sz w:val="22"/>
                <w:szCs w:val="20"/>
                <w:lang w:val="es-ES"/>
              </w:rPr>
              <w:t>circular</w:t>
            </w:r>
            <w:r>
              <w:rPr>
                <w:rFonts w:cs="Arial" w:ascii="Arial" w:hAnsi="Arial"/>
                <w:spacing w:val="-9"/>
                <w:sz w:val="22"/>
                <w:szCs w:val="20"/>
                <w:lang w:val="es-ES"/>
              </w:rPr>
              <w:t xml:space="preserve"> </w:t>
            </w:r>
            <w:r>
              <w:rPr>
                <w:rFonts w:cs="Arial" w:ascii="Arial" w:hAnsi="Arial"/>
                <w:sz w:val="22"/>
                <w:szCs w:val="20"/>
                <w:lang w:val="es-ES"/>
              </w:rPr>
              <w:t xml:space="preserve">frente al modelo clásico de producción. </w:t>
            </w:r>
            <w:r>
              <w:rPr>
                <w:rFonts w:cs="Arial" w:ascii="Arial" w:hAnsi="Arial"/>
                <w:b/>
                <w:sz w:val="22"/>
                <w:szCs w:val="20"/>
                <w:lang w:val="es-ES"/>
              </w:rPr>
              <w:t>10%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Cuaderno diario</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d) </w:t>
            </w:r>
            <w:r>
              <w:rPr>
                <w:rFonts w:cs="Arial" w:ascii="Arial" w:hAnsi="Arial"/>
                <w:spacing w:val="-2"/>
                <w:sz w:val="22"/>
                <w:szCs w:val="20"/>
                <w:lang w:val="es-ES"/>
              </w:rPr>
              <w:t>Se</w:t>
            </w:r>
            <w:r>
              <w:rPr>
                <w:rFonts w:cs="Arial" w:ascii="Arial" w:hAnsi="Arial"/>
                <w:spacing w:val="-7"/>
                <w:sz w:val="22"/>
                <w:szCs w:val="20"/>
                <w:lang w:val="es-ES"/>
              </w:rPr>
              <w:t xml:space="preserve"> </w:t>
            </w:r>
            <w:r>
              <w:rPr>
                <w:rFonts w:cs="Arial" w:ascii="Arial" w:hAnsi="Arial"/>
                <w:spacing w:val="-2"/>
                <w:sz w:val="22"/>
                <w:szCs w:val="20"/>
                <w:lang w:val="es-ES"/>
              </w:rPr>
              <w:t>ha</w:t>
            </w:r>
            <w:r>
              <w:rPr>
                <w:rFonts w:cs="Arial" w:ascii="Arial" w:hAnsi="Arial"/>
                <w:spacing w:val="-7"/>
                <w:sz w:val="22"/>
                <w:szCs w:val="20"/>
                <w:lang w:val="es-ES"/>
              </w:rPr>
              <w:t xml:space="preserve"> </w:t>
            </w:r>
            <w:r>
              <w:rPr>
                <w:rFonts w:cs="Arial" w:ascii="Arial" w:hAnsi="Arial"/>
                <w:spacing w:val="-2"/>
                <w:sz w:val="22"/>
                <w:szCs w:val="20"/>
                <w:lang w:val="es-ES"/>
              </w:rPr>
              <w:t>evaluado</w:t>
            </w:r>
            <w:r>
              <w:rPr>
                <w:rFonts w:cs="Arial" w:ascii="Arial" w:hAnsi="Arial"/>
                <w:spacing w:val="-5"/>
                <w:sz w:val="22"/>
                <w:szCs w:val="20"/>
                <w:lang w:val="es-ES"/>
              </w:rPr>
              <w:t xml:space="preserve"> </w:t>
            </w:r>
            <w:r>
              <w:rPr>
                <w:rFonts w:cs="Arial" w:ascii="Arial" w:hAnsi="Arial"/>
                <w:spacing w:val="-2"/>
                <w:sz w:val="22"/>
                <w:szCs w:val="20"/>
                <w:lang w:val="es-ES"/>
              </w:rPr>
              <w:t>el</w:t>
            </w:r>
            <w:r>
              <w:rPr>
                <w:rFonts w:cs="Arial" w:ascii="Arial" w:hAnsi="Arial"/>
                <w:spacing w:val="-4"/>
                <w:sz w:val="22"/>
                <w:szCs w:val="20"/>
                <w:lang w:val="es-ES"/>
              </w:rPr>
              <w:t xml:space="preserve"> </w:t>
            </w:r>
            <w:r>
              <w:rPr>
                <w:rFonts w:cs="Arial" w:ascii="Arial" w:hAnsi="Arial"/>
                <w:spacing w:val="-2"/>
                <w:sz w:val="22"/>
                <w:szCs w:val="20"/>
                <w:lang w:val="es-ES"/>
              </w:rPr>
              <w:t>impacto de</w:t>
            </w:r>
            <w:r>
              <w:rPr>
                <w:rFonts w:cs="Arial" w:ascii="Arial" w:hAnsi="Arial"/>
                <w:spacing w:val="-6"/>
                <w:sz w:val="22"/>
                <w:szCs w:val="20"/>
                <w:lang w:val="es-ES"/>
              </w:rPr>
              <w:t xml:space="preserve"> </w:t>
            </w:r>
            <w:r>
              <w:rPr>
                <w:rFonts w:cs="Arial" w:ascii="Arial" w:hAnsi="Arial"/>
                <w:spacing w:val="-2"/>
                <w:sz w:val="22"/>
                <w:szCs w:val="20"/>
                <w:lang w:val="es-ES"/>
              </w:rPr>
              <w:t>las</w:t>
            </w:r>
            <w:r>
              <w:rPr>
                <w:rFonts w:cs="Arial" w:ascii="Arial" w:hAnsi="Arial"/>
                <w:spacing w:val="-4"/>
                <w:sz w:val="22"/>
                <w:szCs w:val="20"/>
                <w:lang w:val="es-ES"/>
              </w:rPr>
              <w:t xml:space="preserve"> </w:t>
            </w:r>
            <w:r>
              <w:rPr>
                <w:rFonts w:cs="Arial" w:ascii="Arial" w:hAnsi="Arial"/>
                <w:spacing w:val="-2"/>
                <w:sz w:val="22"/>
                <w:szCs w:val="20"/>
                <w:lang w:val="es-ES"/>
              </w:rPr>
              <w:t>actividades</w:t>
            </w:r>
            <w:r>
              <w:rPr>
                <w:rFonts w:cs="Arial" w:ascii="Arial" w:hAnsi="Arial"/>
                <w:spacing w:val="-3"/>
                <w:sz w:val="22"/>
                <w:szCs w:val="20"/>
                <w:lang w:val="es-ES"/>
              </w:rPr>
              <w:t xml:space="preserve"> </w:t>
            </w:r>
            <w:r>
              <w:rPr>
                <w:rFonts w:cs="Arial" w:ascii="Arial" w:hAnsi="Arial"/>
                <w:spacing w:val="-2"/>
                <w:sz w:val="22"/>
                <w:szCs w:val="20"/>
                <w:lang w:val="es-ES"/>
              </w:rPr>
              <w:t>personales</w:t>
            </w:r>
            <w:r>
              <w:rPr>
                <w:rFonts w:cs="Arial" w:ascii="Arial" w:hAnsi="Arial"/>
                <w:spacing w:val="-4"/>
                <w:sz w:val="22"/>
                <w:szCs w:val="20"/>
                <w:lang w:val="es-ES"/>
              </w:rPr>
              <w:t xml:space="preserve"> </w:t>
            </w:r>
            <w:r>
              <w:rPr>
                <w:rFonts w:cs="Arial" w:ascii="Arial" w:hAnsi="Arial"/>
                <w:spacing w:val="-2"/>
                <w:sz w:val="22"/>
                <w:szCs w:val="20"/>
                <w:lang w:val="es-ES"/>
              </w:rPr>
              <w:t>y</w:t>
            </w:r>
            <w:r>
              <w:rPr>
                <w:rFonts w:cs="Arial" w:ascii="Arial" w:hAnsi="Arial"/>
                <w:spacing w:val="-5"/>
                <w:sz w:val="22"/>
                <w:szCs w:val="20"/>
                <w:lang w:val="es-ES"/>
              </w:rPr>
              <w:t xml:space="preserve"> </w:t>
            </w:r>
            <w:r>
              <w:rPr>
                <w:rFonts w:cs="Arial" w:ascii="Arial" w:hAnsi="Arial"/>
                <w:spacing w:val="-2"/>
                <w:sz w:val="22"/>
                <w:szCs w:val="20"/>
                <w:lang w:val="es-ES"/>
              </w:rPr>
              <w:t xml:space="preserve">profesionales. </w:t>
            </w:r>
            <w:r>
              <w:rPr>
                <w:rFonts w:cs="Arial" w:ascii="Arial" w:hAnsi="Arial"/>
                <w:b/>
                <w:spacing w:val="-5"/>
                <w:sz w:val="22"/>
                <w:szCs w:val="20"/>
                <w:lang w:val="es-ES"/>
              </w:rPr>
              <w:t>10%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Cuaderno diario</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e) </w:t>
            </w:r>
            <w:r>
              <w:rPr>
                <w:rFonts w:cs="Arial" w:ascii="Arial" w:hAnsi="Arial"/>
                <w:sz w:val="22"/>
                <w:szCs w:val="20"/>
                <w:lang w:val="es-ES"/>
              </w:rPr>
              <w:t>Se</w:t>
            </w:r>
            <w:r>
              <w:rPr>
                <w:rFonts w:cs="Arial" w:ascii="Arial" w:hAnsi="Arial"/>
                <w:spacing w:val="-5"/>
                <w:sz w:val="22"/>
                <w:szCs w:val="20"/>
                <w:lang w:val="es-ES"/>
              </w:rPr>
              <w:t xml:space="preserve"> </w:t>
            </w:r>
            <w:r>
              <w:rPr>
                <w:rFonts w:cs="Arial" w:ascii="Arial" w:hAnsi="Arial"/>
                <w:sz w:val="22"/>
                <w:szCs w:val="20"/>
                <w:lang w:val="es-ES"/>
              </w:rPr>
              <w:t>han</w:t>
            </w:r>
            <w:r>
              <w:rPr>
                <w:rFonts w:cs="Arial" w:ascii="Arial" w:hAnsi="Arial"/>
                <w:spacing w:val="-6"/>
                <w:sz w:val="22"/>
                <w:szCs w:val="20"/>
                <w:lang w:val="es-ES"/>
              </w:rPr>
              <w:t xml:space="preserve"> </w:t>
            </w:r>
            <w:r>
              <w:rPr>
                <w:rFonts w:cs="Arial" w:ascii="Arial" w:hAnsi="Arial"/>
                <w:sz w:val="22"/>
                <w:szCs w:val="20"/>
                <w:lang w:val="es-ES"/>
              </w:rPr>
              <w:t>aplicado</w:t>
            </w:r>
            <w:r>
              <w:rPr>
                <w:rFonts w:cs="Arial" w:ascii="Arial" w:hAnsi="Arial"/>
                <w:spacing w:val="-3"/>
                <w:sz w:val="22"/>
                <w:szCs w:val="20"/>
                <w:lang w:val="es-ES"/>
              </w:rPr>
              <w:t xml:space="preserve"> </w:t>
            </w:r>
            <w:r>
              <w:rPr>
                <w:rFonts w:cs="Arial" w:ascii="Arial" w:hAnsi="Arial"/>
                <w:sz w:val="22"/>
                <w:szCs w:val="20"/>
                <w:lang w:val="es-ES"/>
              </w:rPr>
              <w:t>principios</w:t>
            </w:r>
            <w:r>
              <w:rPr>
                <w:rFonts w:cs="Arial" w:ascii="Arial" w:hAnsi="Arial"/>
                <w:spacing w:val="-4"/>
                <w:sz w:val="22"/>
                <w:szCs w:val="20"/>
                <w:lang w:val="es-ES"/>
              </w:rPr>
              <w:t xml:space="preserve"> </w:t>
            </w:r>
            <w:r>
              <w:rPr>
                <w:rFonts w:cs="Arial" w:ascii="Arial" w:hAnsi="Arial"/>
                <w:sz w:val="22"/>
                <w:szCs w:val="20"/>
                <w:lang w:val="es-ES"/>
              </w:rPr>
              <w:t>de</w:t>
            </w:r>
            <w:r>
              <w:rPr>
                <w:rFonts w:cs="Arial" w:ascii="Arial" w:hAnsi="Arial"/>
                <w:spacing w:val="-6"/>
                <w:sz w:val="22"/>
                <w:szCs w:val="20"/>
                <w:lang w:val="es-ES"/>
              </w:rPr>
              <w:t xml:space="preserve"> </w:t>
            </w:r>
            <w:r>
              <w:rPr>
                <w:rFonts w:cs="Arial" w:ascii="Arial" w:hAnsi="Arial"/>
                <w:sz w:val="22"/>
                <w:szCs w:val="20"/>
                <w:lang w:val="es-ES"/>
              </w:rPr>
              <w:t>ecodiseño.</w:t>
            </w:r>
            <w:r>
              <w:rPr>
                <w:rFonts w:cs="Arial" w:ascii="Arial" w:hAnsi="Arial"/>
                <w:spacing w:val="-2"/>
                <w:sz w:val="22"/>
                <w:szCs w:val="20"/>
                <w:lang w:val="es-ES"/>
              </w:rPr>
              <w:t xml:space="preserve"> </w:t>
            </w:r>
            <w:r>
              <w:rPr>
                <w:rFonts w:cs="Arial" w:ascii="Arial" w:hAnsi="Arial"/>
                <w:b/>
                <w:spacing w:val="-5"/>
                <w:sz w:val="22"/>
                <w:szCs w:val="20"/>
                <w:lang w:val="es-ES"/>
              </w:rPr>
              <w:t>10%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Ficha de control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2</w:t>
            </w:r>
          </w:p>
          <w:p>
            <w:pPr>
              <w:pStyle w:val="Normal"/>
              <w:spacing w:lineRule="auto" w:line="240" w:before="0" w:after="0"/>
              <w:jc w:val="center"/>
              <w:rPr>
                <w:rFonts w:ascii="Arial" w:hAnsi="Arial" w:cs="Arial"/>
                <w:sz w:val="20"/>
                <w:szCs w:val="20"/>
              </w:rPr>
            </w:pPr>
            <w:r>
              <w:rPr>
                <w:rFonts w:cs="Arial"/>
                <w:sz w:val="20"/>
                <w:szCs w:val="20"/>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f) </w:t>
            </w:r>
            <w:r>
              <w:rPr>
                <w:rFonts w:cs="Arial" w:ascii="Arial" w:hAnsi="Arial"/>
                <w:sz w:val="22"/>
                <w:szCs w:val="20"/>
                <w:lang w:val="es-ES"/>
              </w:rPr>
              <w:t>Se</w:t>
            </w:r>
            <w:r>
              <w:rPr>
                <w:rFonts w:cs="Arial" w:ascii="Arial" w:hAnsi="Arial"/>
                <w:spacing w:val="-5"/>
                <w:sz w:val="22"/>
                <w:szCs w:val="20"/>
                <w:lang w:val="es-ES"/>
              </w:rPr>
              <w:t xml:space="preserve"> </w:t>
            </w:r>
            <w:r>
              <w:rPr>
                <w:rFonts w:cs="Arial" w:ascii="Arial" w:hAnsi="Arial"/>
                <w:sz w:val="22"/>
                <w:szCs w:val="20"/>
                <w:lang w:val="es-ES"/>
              </w:rPr>
              <w:t>han</w:t>
            </w:r>
            <w:r>
              <w:rPr>
                <w:rFonts w:cs="Arial" w:ascii="Arial" w:hAnsi="Arial"/>
                <w:spacing w:val="-6"/>
                <w:sz w:val="22"/>
                <w:szCs w:val="20"/>
                <w:lang w:val="es-ES"/>
              </w:rPr>
              <w:t xml:space="preserve"> </w:t>
            </w:r>
            <w:r>
              <w:rPr>
                <w:rFonts w:cs="Arial" w:ascii="Arial" w:hAnsi="Arial"/>
                <w:sz w:val="22"/>
                <w:szCs w:val="20"/>
                <w:lang w:val="es-ES"/>
              </w:rPr>
              <w:t>aplicado</w:t>
            </w:r>
            <w:r>
              <w:rPr>
                <w:rFonts w:cs="Arial" w:ascii="Arial" w:hAnsi="Arial"/>
                <w:spacing w:val="-4"/>
                <w:sz w:val="22"/>
                <w:szCs w:val="20"/>
                <w:lang w:val="es-ES"/>
              </w:rPr>
              <w:t xml:space="preserve"> </w:t>
            </w:r>
            <w:r>
              <w:rPr>
                <w:rFonts w:cs="Arial" w:ascii="Arial" w:hAnsi="Arial"/>
                <w:sz w:val="22"/>
                <w:szCs w:val="20"/>
                <w:lang w:val="es-ES"/>
              </w:rPr>
              <w:t>estrategias</w:t>
            </w:r>
            <w:r>
              <w:rPr>
                <w:rFonts w:cs="Arial" w:ascii="Arial" w:hAnsi="Arial"/>
                <w:spacing w:val="-5"/>
                <w:sz w:val="22"/>
                <w:szCs w:val="20"/>
                <w:lang w:val="es-ES"/>
              </w:rPr>
              <w:t xml:space="preserve"> </w:t>
            </w:r>
            <w:r>
              <w:rPr>
                <w:rFonts w:cs="Arial" w:ascii="Arial" w:hAnsi="Arial"/>
                <w:sz w:val="22"/>
                <w:szCs w:val="20"/>
                <w:lang w:val="es-ES"/>
              </w:rPr>
              <w:t>sostenibles.</w:t>
            </w:r>
            <w:r>
              <w:rPr>
                <w:rFonts w:cs="Arial" w:ascii="Arial" w:hAnsi="Arial"/>
                <w:spacing w:val="-6"/>
                <w:sz w:val="22"/>
                <w:szCs w:val="20"/>
                <w:lang w:val="es-ES"/>
              </w:rPr>
              <w:t xml:space="preserve"> </w:t>
            </w:r>
            <w:r>
              <w:rPr>
                <w:rFonts w:cs="Arial" w:ascii="Arial" w:hAnsi="Arial"/>
                <w:b/>
                <w:spacing w:val="-5"/>
                <w:sz w:val="22"/>
                <w:szCs w:val="20"/>
                <w:lang w:val="es-ES"/>
              </w:rPr>
              <w:t>10%</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5</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t xml:space="preserve">g) </w:t>
            </w:r>
            <w:r>
              <w:rPr>
                <w:sz w:val="22"/>
              </w:rPr>
              <w:t>Se</w:t>
            </w:r>
            <w:r>
              <w:rPr>
                <w:spacing w:val="-3"/>
                <w:sz w:val="22"/>
              </w:rPr>
              <w:t xml:space="preserve"> </w:t>
            </w:r>
            <w:r>
              <w:rPr>
                <w:sz w:val="22"/>
              </w:rPr>
              <w:t>ha</w:t>
            </w:r>
            <w:r>
              <w:rPr>
                <w:spacing w:val="-3"/>
                <w:sz w:val="22"/>
              </w:rPr>
              <w:t xml:space="preserve"> </w:t>
            </w:r>
            <w:r>
              <w:rPr>
                <w:sz w:val="22"/>
              </w:rPr>
              <w:t>analizado</w:t>
            </w:r>
            <w:r>
              <w:rPr>
                <w:spacing w:val="-4"/>
                <w:sz w:val="22"/>
              </w:rPr>
              <w:t xml:space="preserve"> </w:t>
            </w:r>
            <w:r>
              <w:rPr>
                <w:sz w:val="22"/>
              </w:rPr>
              <w:t>el</w:t>
            </w:r>
            <w:r>
              <w:rPr>
                <w:spacing w:val="-3"/>
                <w:sz w:val="22"/>
              </w:rPr>
              <w:t xml:space="preserve"> </w:t>
            </w:r>
            <w:r>
              <w:rPr>
                <w:sz w:val="22"/>
              </w:rPr>
              <w:t>ciclo</w:t>
            </w:r>
            <w:r>
              <w:rPr>
                <w:spacing w:val="-5"/>
                <w:sz w:val="22"/>
              </w:rPr>
              <w:t xml:space="preserve"> </w:t>
            </w:r>
            <w:r>
              <w:rPr>
                <w:sz w:val="22"/>
              </w:rPr>
              <w:t>de</w:t>
            </w:r>
            <w:r>
              <w:rPr>
                <w:spacing w:val="-2"/>
                <w:sz w:val="22"/>
              </w:rPr>
              <w:t xml:space="preserve"> </w:t>
            </w:r>
            <w:r>
              <w:rPr>
                <w:sz w:val="22"/>
              </w:rPr>
              <w:t>vida</w:t>
            </w:r>
            <w:r>
              <w:rPr>
                <w:spacing w:val="-3"/>
                <w:sz w:val="22"/>
              </w:rPr>
              <w:t xml:space="preserve"> </w:t>
            </w:r>
            <w:r>
              <w:rPr>
                <w:sz w:val="22"/>
              </w:rPr>
              <w:t>del</w:t>
            </w:r>
            <w:r>
              <w:rPr>
                <w:spacing w:val="-3"/>
                <w:sz w:val="22"/>
              </w:rPr>
              <w:t xml:space="preserve"> </w:t>
            </w:r>
            <w:r>
              <w:rPr>
                <w:sz w:val="22"/>
              </w:rPr>
              <w:t>producto.</w:t>
            </w:r>
            <w:r>
              <w:rPr>
                <w:spacing w:val="-3"/>
                <w:sz w:val="22"/>
              </w:rPr>
              <w:t xml:space="preserve"> </w:t>
            </w:r>
            <w:r>
              <w:rPr>
                <w:b/>
                <w:spacing w:val="-5"/>
                <w:sz w:val="22"/>
              </w:rPr>
              <w:t>10%</w:t>
            </w:r>
          </w:p>
        </w:tc>
        <w:tc>
          <w:tcPr>
            <w:tcW w:w="534" w:type="dxa"/>
            <w:tcBorders/>
          </w:tcPr>
          <w:p>
            <w:pPr>
              <w:pStyle w:val="Normal"/>
              <w:spacing w:lineRule="auto" w:line="240" w:before="0" w:after="0"/>
              <w:jc w:val="center"/>
              <w:rPr>
                <w:rFonts w:ascii="Arial" w:hAnsi="Arial" w:cs="Arial"/>
                <w:sz w:val="20"/>
                <w:szCs w:val="20"/>
              </w:rPr>
            </w:pPr>
            <w:r>
              <w:rPr/>
              <w:t>10</w:t>
            </w:r>
          </w:p>
        </w:tc>
        <w:tc>
          <w:tcPr>
            <w:tcW w:w="3039" w:type="dxa"/>
            <w:gridSpan w:val="2"/>
            <w:tcBorders/>
          </w:tcPr>
          <w:p>
            <w:pPr>
              <w:pStyle w:val="Normal"/>
              <w:spacing w:lineRule="auto" w:line="240" w:before="0" w:after="0"/>
              <w:rPr>
                <w:rFonts w:ascii="Arial" w:hAnsi="Arial" w:cs="Arial"/>
                <w:sz w:val="20"/>
                <w:szCs w:val="20"/>
              </w:rPr>
            </w:pPr>
            <w:r>
              <w:rPr/>
              <w:t>1 Exposición oral</w:t>
            </w:r>
          </w:p>
        </w:tc>
        <w:tc>
          <w:tcPr>
            <w:tcW w:w="619" w:type="dxa"/>
            <w:tcBorders/>
          </w:tcPr>
          <w:p>
            <w:pPr>
              <w:pStyle w:val="Normal"/>
              <w:spacing w:lineRule="auto" w:line="240" w:before="0" w:after="0"/>
              <w:jc w:val="center"/>
              <w:rPr>
                <w:rFonts w:ascii="Arial" w:hAnsi="Arial" w:cs="Arial"/>
                <w:sz w:val="20"/>
                <w:szCs w:val="20"/>
              </w:rPr>
            </w:pPr>
            <w:r>
              <w:rPr/>
              <w:t>100</w:t>
            </w:r>
          </w:p>
        </w:tc>
        <w:tc>
          <w:tcPr>
            <w:tcW w:w="1928" w:type="dxa"/>
            <w:tcBorders/>
          </w:tcPr>
          <w:p>
            <w:pPr>
              <w:pStyle w:val="Normal"/>
              <w:spacing w:lineRule="auto" w:line="240" w:before="0" w:after="0"/>
              <w:rPr>
                <w:rFonts w:ascii="Arial" w:hAnsi="Arial" w:cs="Arial"/>
                <w:sz w:val="20"/>
                <w:szCs w:val="20"/>
              </w:rPr>
            </w:pPr>
            <w:r>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t>4</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t xml:space="preserve">h) </w:t>
            </w:r>
            <w:r>
              <w:rPr>
                <w:sz w:val="22"/>
              </w:rPr>
              <w:t>Se</w:t>
            </w:r>
            <w:r>
              <w:rPr>
                <w:spacing w:val="40"/>
                <w:sz w:val="22"/>
              </w:rPr>
              <w:t xml:space="preserve"> </w:t>
            </w:r>
            <w:r>
              <w:rPr>
                <w:sz w:val="22"/>
              </w:rPr>
              <w:t>han</w:t>
            </w:r>
            <w:r>
              <w:rPr>
                <w:spacing w:val="40"/>
                <w:sz w:val="22"/>
              </w:rPr>
              <w:t xml:space="preserve"> </w:t>
            </w:r>
            <w:r>
              <w:rPr>
                <w:sz w:val="22"/>
              </w:rPr>
              <w:t>identificado</w:t>
            </w:r>
            <w:r>
              <w:rPr>
                <w:spacing w:val="40"/>
                <w:sz w:val="22"/>
              </w:rPr>
              <w:t xml:space="preserve"> </w:t>
            </w:r>
            <w:r>
              <w:rPr>
                <w:sz w:val="22"/>
              </w:rPr>
              <w:t>los</w:t>
            </w:r>
            <w:r>
              <w:rPr>
                <w:spacing w:val="40"/>
                <w:sz w:val="22"/>
              </w:rPr>
              <w:t xml:space="preserve"> </w:t>
            </w:r>
            <w:r>
              <w:rPr>
                <w:sz w:val="22"/>
              </w:rPr>
              <w:t>procesos</w:t>
            </w:r>
            <w:r>
              <w:rPr>
                <w:spacing w:val="40"/>
                <w:sz w:val="22"/>
              </w:rPr>
              <w:t xml:space="preserve"> </w:t>
            </w:r>
            <w:r>
              <w:rPr>
                <w:sz w:val="22"/>
              </w:rPr>
              <w:t>de</w:t>
            </w:r>
            <w:r>
              <w:rPr>
                <w:spacing w:val="40"/>
                <w:sz w:val="22"/>
              </w:rPr>
              <w:t xml:space="preserve"> </w:t>
            </w:r>
            <w:r>
              <w:rPr>
                <w:sz w:val="22"/>
              </w:rPr>
              <w:t>producción</w:t>
            </w:r>
            <w:r>
              <w:rPr>
                <w:spacing w:val="40"/>
                <w:sz w:val="22"/>
              </w:rPr>
              <w:t xml:space="preserve"> </w:t>
            </w:r>
            <w:r>
              <w:rPr>
                <w:sz w:val="22"/>
              </w:rPr>
              <w:t>y</w:t>
            </w:r>
            <w:r>
              <w:rPr>
                <w:spacing w:val="40"/>
                <w:sz w:val="22"/>
              </w:rPr>
              <w:t xml:space="preserve"> </w:t>
            </w:r>
            <w:r>
              <w:rPr>
                <w:sz w:val="22"/>
              </w:rPr>
              <w:t>los</w:t>
            </w:r>
            <w:r>
              <w:rPr>
                <w:spacing w:val="40"/>
                <w:sz w:val="22"/>
              </w:rPr>
              <w:t xml:space="preserve"> </w:t>
            </w:r>
            <w:r>
              <w:rPr>
                <w:sz w:val="22"/>
              </w:rPr>
              <w:t>criterios</w:t>
            </w:r>
            <w:r>
              <w:rPr>
                <w:spacing w:val="40"/>
                <w:sz w:val="22"/>
              </w:rPr>
              <w:t xml:space="preserve"> </w:t>
            </w:r>
            <w:r>
              <w:rPr>
                <w:sz w:val="22"/>
              </w:rPr>
              <w:t xml:space="preserve">de sostenibilidad aplicados. </w:t>
            </w:r>
            <w:r>
              <w:rPr>
                <w:b/>
                <w:sz w:val="22"/>
              </w:rPr>
              <w:t>10%</w:t>
            </w:r>
          </w:p>
        </w:tc>
        <w:tc>
          <w:tcPr>
            <w:tcW w:w="534" w:type="dxa"/>
            <w:tcBorders/>
          </w:tcPr>
          <w:p>
            <w:pPr>
              <w:pStyle w:val="Normal"/>
              <w:spacing w:lineRule="auto" w:line="240" w:before="0" w:after="0"/>
              <w:jc w:val="center"/>
              <w:rPr>
                <w:rFonts w:ascii="Arial" w:hAnsi="Arial" w:cs="Arial"/>
                <w:sz w:val="20"/>
                <w:szCs w:val="20"/>
              </w:rPr>
            </w:pPr>
            <w:r>
              <w:rPr/>
              <w:t>10</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Ficha de control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descriptiva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t>3</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t xml:space="preserve">I) </w:t>
            </w:r>
            <w:r>
              <w:rPr>
                <w:sz w:val="22"/>
              </w:rPr>
              <w:t>Se</w:t>
            </w:r>
            <w:r>
              <w:rPr>
                <w:spacing w:val="-5"/>
                <w:sz w:val="22"/>
              </w:rPr>
              <w:t xml:space="preserve"> </w:t>
            </w:r>
            <w:r>
              <w:rPr>
                <w:sz w:val="22"/>
              </w:rPr>
              <w:t>ha</w:t>
            </w:r>
            <w:r>
              <w:rPr>
                <w:spacing w:val="-4"/>
                <w:sz w:val="22"/>
              </w:rPr>
              <w:t xml:space="preserve"> </w:t>
            </w:r>
            <w:r>
              <w:rPr>
                <w:sz w:val="22"/>
              </w:rPr>
              <w:t>aplicado</w:t>
            </w:r>
            <w:r>
              <w:rPr>
                <w:spacing w:val="-4"/>
                <w:sz w:val="22"/>
              </w:rPr>
              <w:t xml:space="preserve"> </w:t>
            </w:r>
            <w:r>
              <w:rPr>
                <w:sz w:val="22"/>
              </w:rPr>
              <w:t>la</w:t>
            </w:r>
            <w:r>
              <w:rPr>
                <w:spacing w:val="-5"/>
                <w:sz w:val="22"/>
              </w:rPr>
              <w:t xml:space="preserve"> </w:t>
            </w:r>
            <w:r>
              <w:rPr>
                <w:sz w:val="22"/>
              </w:rPr>
              <w:t>normativa</w:t>
            </w:r>
            <w:r>
              <w:rPr>
                <w:spacing w:val="-4"/>
                <w:sz w:val="22"/>
              </w:rPr>
              <w:t xml:space="preserve"> </w:t>
            </w:r>
            <w:r>
              <w:rPr>
                <w:sz w:val="22"/>
              </w:rPr>
              <w:t>ambiental.</w:t>
            </w:r>
            <w:r>
              <w:rPr>
                <w:spacing w:val="-5"/>
                <w:sz w:val="22"/>
              </w:rPr>
              <w:t xml:space="preserve"> </w:t>
            </w:r>
            <w:r>
              <w:rPr>
                <w:b/>
                <w:spacing w:val="-5"/>
                <w:sz w:val="22"/>
              </w:rPr>
              <w:t>20%</w:t>
            </w:r>
          </w:p>
        </w:tc>
        <w:tc>
          <w:tcPr>
            <w:tcW w:w="534" w:type="dxa"/>
            <w:tcBorders/>
          </w:tcPr>
          <w:p>
            <w:pPr>
              <w:pStyle w:val="Normal"/>
              <w:spacing w:lineRule="auto" w:line="240" w:before="0" w:after="0"/>
              <w:jc w:val="center"/>
              <w:rPr>
                <w:rFonts w:ascii="Arial" w:hAnsi="Arial" w:cs="Arial"/>
                <w:sz w:val="20"/>
                <w:szCs w:val="20"/>
              </w:rPr>
            </w:pPr>
            <w:r>
              <w:rPr/>
              <w:t>20</w:t>
            </w:r>
          </w:p>
        </w:tc>
        <w:tc>
          <w:tcPr>
            <w:tcW w:w="3039" w:type="dxa"/>
            <w:gridSpan w:val="2"/>
            <w:tcBorders/>
          </w:tcPr>
          <w:p>
            <w:pPr>
              <w:pStyle w:val="Normal"/>
              <w:spacing w:lineRule="auto" w:line="240" w:before="0" w:after="0"/>
              <w:rPr>
                <w:rFonts w:ascii="Arial" w:hAnsi="Arial" w:cs="Arial"/>
                <w:sz w:val="20"/>
                <w:szCs w:val="20"/>
              </w:rPr>
            </w:pPr>
            <w:r>
              <w:rPr/>
              <w:t>1 Exposición oral</w:t>
            </w:r>
          </w:p>
        </w:tc>
        <w:tc>
          <w:tcPr>
            <w:tcW w:w="619" w:type="dxa"/>
            <w:tcBorders/>
          </w:tcPr>
          <w:p>
            <w:pPr>
              <w:pStyle w:val="Normal"/>
              <w:spacing w:lineRule="auto" w:line="240" w:before="0" w:after="0"/>
              <w:jc w:val="center"/>
              <w:rPr>
                <w:rFonts w:ascii="Arial" w:hAnsi="Arial" w:cs="Arial"/>
                <w:sz w:val="20"/>
                <w:szCs w:val="20"/>
              </w:rPr>
            </w:pPr>
            <w:r>
              <w:rPr/>
              <w:t>100</w:t>
            </w:r>
          </w:p>
        </w:tc>
        <w:tc>
          <w:tcPr>
            <w:tcW w:w="1928" w:type="dxa"/>
            <w:tcBorders/>
          </w:tcPr>
          <w:p>
            <w:pPr>
              <w:pStyle w:val="Normal"/>
              <w:spacing w:lineRule="auto" w:line="240" w:before="0" w:after="0"/>
              <w:rPr>
                <w:rFonts w:ascii="Arial" w:hAnsi="Arial" w:cs="Arial"/>
                <w:sz w:val="20"/>
                <w:szCs w:val="20"/>
              </w:rPr>
            </w:pPr>
            <w:r>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tcBorders/>
          </w:tcPr>
          <w:p>
            <w:pPr>
              <w:pStyle w:val="Normal"/>
              <w:spacing w:lineRule="auto" w:line="240" w:before="0" w:after="0"/>
              <w:jc w:val="center"/>
              <w:rPr>
                <w:rFonts w:ascii="Arial" w:hAnsi="Arial" w:cs="Arial"/>
                <w:sz w:val="20"/>
                <w:szCs w:val="20"/>
              </w:rPr>
            </w:pPr>
            <w:r>
              <w:rPr/>
              <w:t>4</w:t>
            </w:r>
          </w:p>
        </w:tc>
      </w:tr>
      <w:tr>
        <w:trPr/>
        <w:tc>
          <w:tcPr>
            <w:tcW w:w="15388" w:type="dxa"/>
            <w:gridSpan w:val="11"/>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Resolución de situaciones</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Actividades de c</w:t>
            </w:r>
            <w:r>
              <w:rPr>
                <w:rFonts w:cs="Arial"/>
                <w:sz w:val="20"/>
                <w:szCs w:val="20"/>
              </w:rPr>
              <w:t>ampo</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Fichas de refuerzo</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Nuevas tendencias</w:t>
            </w:r>
          </w:p>
        </w:tc>
      </w:tr>
    </w:tbl>
    <w:p>
      <w:pPr>
        <w:pStyle w:val="Normal"/>
        <w:widowControl w:val="false"/>
        <w:spacing w:lineRule="auto" w:line="240"/>
        <w:rPr>
          <w:rFonts w:ascii="Arial" w:hAnsi="Arial" w:cs="Arial"/>
          <w:sz w:val="24"/>
          <w:szCs w:val="24"/>
        </w:rPr>
      </w:pPr>
      <w:r>
        <w:rPr>
          <w:rFonts w:cs="Arial"/>
          <w:sz w:val="24"/>
          <w:szCs w:val="24"/>
        </w:rPr>
      </w:r>
    </w:p>
    <w:p>
      <w:pPr>
        <w:pStyle w:val="LOnormal"/>
        <w:widowControl w:val="false"/>
        <w:spacing w:lineRule="auto" w:line="343" w:before="238" w:after="0"/>
        <w:ind w:right="787" w:hanging="0"/>
        <w:jc w:val="both"/>
        <w:rPr>
          <w:b/>
          <w:b/>
          <w:sz w:val="22"/>
          <w:szCs w:val="22"/>
        </w:rPr>
      </w:pPr>
      <w:r>
        <w:rPr>
          <w:b/>
          <w:sz w:val="22"/>
          <w:szCs w:val="22"/>
        </w:rPr>
      </w:r>
    </w:p>
    <w:p>
      <w:pPr>
        <w:pStyle w:val="LOnormal"/>
        <w:widowControl w:val="false"/>
        <w:spacing w:lineRule="auto" w:line="240" w:before="11" w:after="0"/>
        <w:rPr>
          <w:b/>
          <w:b/>
          <w:sz w:val="17"/>
          <w:szCs w:val="17"/>
        </w:rPr>
      </w:pPr>
      <w:r>
        <w:rPr>
          <w:b/>
          <w:sz w:val="17"/>
          <w:szCs w:val="17"/>
        </w:rPr>
      </w:r>
      <w:r>
        <w:br w:type="page"/>
      </w:r>
    </w:p>
    <w:p>
      <w:pPr>
        <w:pStyle w:val="Normal"/>
        <w:rPr>
          <w:rFonts w:ascii="Arial" w:hAnsi="Arial" w:cs="Arial"/>
          <w:sz w:val="16"/>
          <w:szCs w:val="16"/>
        </w:rPr>
      </w:pPr>
      <w:r>
        <w:rPr>
          <w:rFonts w:cs="Arial"/>
          <w:sz w:val="16"/>
          <w:szCs w:val="16"/>
        </w:rPr>
      </w:r>
    </w:p>
    <w:tbl>
      <w:tblPr>
        <w:tblStyle w:val="TableGrid"/>
        <w:tblW w:w="15389" w:type="dxa"/>
        <w:jc w:val="left"/>
        <w:tblInd w:w="0" w:type="dxa"/>
        <w:tblCellMar>
          <w:top w:w="0" w:type="dxa"/>
          <w:left w:w="108" w:type="dxa"/>
          <w:bottom w:w="0" w:type="dxa"/>
          <w:right w:w="108" w:type="dxa"/>
        </w:tblCellMar>
        <w:tblLook w:val="04a0" w:noHBand="0" w:noVBand="1" w:firstColumn="1" w:lastRow="0" w:lastColumn="0" w:firstRow="1"/>
      </w:tblPr>
      <w:tblGrid>
        <w:gridCol w:w="2091"/>
        <w:gridCol w:w="1937"/>
        <w:gridCol w:w="567"/>
        <w:gridCol w:w="534"/>
        <w:gridCol w:w="2930"/>
        <w:gridCol w:w="109"/>
        <w:gridCol w:w="619"/>
        <w:gridCol w:w="1928"/>
        <w:gridCol w:w="1008"/>
        <w:gridCol w:w="2588"/>
        <w:gridCol w:w="1077"/>
      </w:tblGrid>
      <w:tr>
        <w:trPr>
          <w:trHeight w:val="478" w:hRule="atLeast"/>
        </w:trPr>
        <w:tc>
          <w:tcPr>
            <w:tcW w:w="2091" w:type="dxa"/>
            <w:tcBorders/>
          </w:tcPr>
          <w:p>
            <w:pPr>
              <w:pStyle w:val="Normal"/>
              <w:spacing w:lineRule="auto" w:line="240" w:before="0" w:after="0"/>
              <w:rPr>
                <w:rFonts w:ascii="Arial" w:hAnsi="Arial" w:cs="Arial"/>
                <w:b/>
                <w:b/>
                <w:sz w:val="20"/>
                <w:szCs w:val="20"/>
              </w:rPr>
            </w:pPr>
            <w:r>
              <w:rPr>
                <w:rFonts w:cs="Arial"/>
                <w:b/>
                <w:sz w:val="20"/>
                <w:szCs w:val="20"/>
              </w:rPr>
            </w:r>
          </w:p>
        </w:tc>
        <w:tc>
          <w:tcPr>
            <w:tcW w:w="12220" w:type="dxa"/>
            <w:gridSpan w:val="9"/>
            <w:tcBorders/>
          </w:tcPr>
          <w:p>
            <w:pPr>
              <w:pStyle w:val="Textbody"/>
              <w:spacing w:lineRule="auto" w:line="240" w:before="0" w:after="140"/>
              <w:jc w:val="both"/>
              <w:rPr>
                <w:rFonts w:ascii="Arial" w:hAnsi="Arial" w:cs="Arial"/>
                <w:sz w:val="20"/>
                <w:szCs w:val="20"/>
                <w:lang w:val="es-ES"/>
              </w:rPr>
            </w:pPr>
            <w:r>
              <w:rPr>
                <w:rFonts w:cs="Arial" w:ascii="Arial" w:hAnsi="Arial"/>
                <w:b/>
                <w:sz w:val="20"/>
                <w:szCs w:val="20"/>
                <w:lang w:val="es-ES"/>
              </w:rPr>
              <w:t xml:space="preserve">R.A 6- </w:t>
            </w:r>
            <w:r>
              <w:rPr>
                <w:rFonts w:cs="Arial" w:ascii="Arial" w:hAnsi="Arial"/>
                <w:b w:val="false"/>
                <w:bCs w:val="false"/>
                <w:sz w:val="22"/>
                <w:szCs w:val="20"/>
                <w:lang w:val="es-ES"/>
              </w:rPr>
              <w:t>Analiza un plan de sostenibilidad de una empresa del sector, identificando sus grupos de interés, los aspectos ASG materiales</w:t>
            </w:r>
            <w:r>
              <w:rPr>
                <w:rFonts w:cs="Arial" w:ascii="Arial" w:hAnsi="Arial"/>
                <w:b w:val="false"/>
                <w:bCs w:val="false"/>
                <w:spacing w:val="-13"/>
                <w:sz w:val="22"/>
                <w:szCs w:val="20"/>
                <w:lang w:val="es-ES"/>
              </w:rPr>
              <w:t xml:space="preserve"> </w:t>
            </w:r>
            <w:r>
              <w:rPr>
                <w:rFonts w:cs="Arial" w:ascii="Arial" w:hAnsi="Arial"/>
                <w:b w:val="false"/>
                <w:bCs w:val="false"/>
                <w:sz w:val="22"/>
                <w:szCs w:val="20"/>
                <w:lang w:val="es-ES"/>
              </w:rPr>
              <w:t>y</w:t>
            </w:r>
            <w:r>
              <w:rPr>
                <w:rFonts w:cs="Arial" w:ascii="Arial" w:hAnsi="Arial"/>
                <w:b w:val="false"/>
                <w:bCs w:val="false"/>
                <w:spacing w:val="-12"/>
                <w:sz w:val="22"/>
                <w:szCs w:val="20"/>
                <w:lang w:val="es-ES"/>
              </w:rPr>
              <w:t xml:space="preserve"> </w:t>
            </w:r>
            <w:r>
              <w:rPr>
                <w:rFonts w:cs="Arial" w:ascii="Arial" w:hAnsi="Arial"/>
                <w:b w:val="false"/>
                <w:bCs w:val="false"/>
                <w:sz w:val="22"/>
                <w:szCs w:val="20"/>
                <w:lang w:val="es-ES"/>
              </w:rPr>
              <w:t>justificando</w:t>
            </w:r>
            <w:r>
              <w:rPr>
                <w:rFonts w:cs="Arial" w:ascii="Arial" w:hAnsi="Arial"/>
                <w:b w:val="false"/>
                <w:bCs w:val="false"/>
                <w:spacing w:val="-13"/>
                <w:sz w:val="22"/>
                <w:szCs w:val="20"/>
                <w:lang w:val="es-ES"/>
              </w:rPr>
              <w:t xml:space="preserve"> </w:t>
            </w:r>
            <w:r>
              <w:rPr>
                <w:rFonts w:cs="Arial" w:ascii="Arial" w:hAnsi="Arial"/>
                <w:b w:val="false"/>
                <w:bCs w:val="false"/>
                <w:sz w:val="22"/>
                <w:szCs w:val="20"/>
                <w:lang w:val="es-ES"/>
              </w:rPr>
              <w:t xml:space="preserve">acciones para su gestión y medición. Se han identificado los principales grupos de interés de la empresa. </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15 %</w:t>
            </w:r>
          </w:p>
        </w:tc>
      </w:tr>
      <w:tr>
        <w:trPr/>
        <w:tc>
          <w:tcPr>
            <w:tcW w:w="5129" w:type="dxa"/>
            <w:gridSpan w:val="4"/>
            <w:tcBorders/>
          </w:tcPr>
          <w:p>
            <w:pPr>
              <w:pStyle w:val="Normal"/>
              <w:spacing w:lineRule="auto" w:line="240" w:before="0" w:after="0"/>
              <w:rPr>
                <w:rFonts w:ascii="Arial" w:hAnsi="Arial" w:cs="Arial"/>
                <w:sz w:val="20"/>
                <w:szCs w:val="20"/>
              </w:rPr>
            </w:pPr>
            <w:r>
              <w:rPr>
                <w:rFonts w:cs="Arial"/>
                <w:sz w:val="20"/>
                <w:szCs w:val="20"/>
              </w:rPr>
              <w:t>UD – 4</w:t>
            </w:r>
          </w:p>
        </w:tc>
        <w:tc>
          <w:tcPr>
            <w:tcW w:w="3658" w:type="dxa"/>
            <w:gridSpan w:val="3"/>
            <w:tcBorders/>
          </w:tcPr>
          <w:p>
            <w:pPr>
              <w:pStyle w:val="Normal"/>
              <w:spacing w:lineRule="auto" w:line="240" w:before="0" w:after="0"/>
              <w:rPr>
                <w:rFonts w:ascii="Arial" w:hAnsi="Arial" w:cs="Arial"/>
                <w:sz w:val="20"/>
                <w:szCs w:val="20"/>
              </w:rPr>
            </w:pPr>
            <w:r>
              <w:rPr>
                <w:rFonts w:cs="Arial"/>
                <w:sz w:val="20"/>
                <w:szCs w:val="20"/>
              </w:rPr>
              <w:t>Horas 14/ 30 /22</w:t>
            </w:r>
          </w:p>
        </w:tc>
        <w:tc>
          <w:tcPr>
            <w:tcW w:w="1928" w:type="dxa"/>
            <w:tcBorders/>
          </w:tcPr>
          <w:p>
            <w:pPr>
              <w:pStyle w:val="Normal"/>
              <w:spacing w:lineRule="auto" w:line="240" w:before="0" w:after="0"/>
              <w:rPr>
                <w:rFonts w:ascii="Arial" w:hAnsi="Arial" w:cs="Arial"/>
                <w:sz w:val="20"/>
                <w:szCs w:val="20"/>
              </w:rPr>
            </w:pPr>
            <w:r>
              <w:rPr>
                <w:rFonts w:cs="Arial"/>
                <w:sz w:val="20"/>
                <w:szCs w:val="20"/>
              </w:rPr>
            </w:r>
          </w:p>
        </w:tc>
        <w:tc>
          <w:tcPr>
            <w:tcW w:w="4673" w:type="dxa"/>
            <w:gridSpan w:val="3"/>
            <w:tcBorders/>
          </w:tcPr>
          <w:p>
            <w:pPr>
              <w:pStyle w:val="Normal"/>
              <w:spacing w:lineRule="auto" w:line="240" w:before="0" w:after="0"/>
              <w:rPr>
                <w:rFonts w:ascii="Arial" w:hAnsi="Arial" w:cs="Arial"/>
                <w:sz w:val="20"/>
                <w:szCs w:val="20"/>
              </w:rPr>
            </w:pPr>
            <w:r>
              <w:rPr>
                <w:rFonts w:cs="Arial"/>
                <w:sz w:val="20"/>
                <w:szCs w:val="20"/>
              </w:rPr>
              <w:t>Temporalización Todos los trimestres</w:t>
            </w:r>
          </w:p>
        </w:tc>
      </w:tr>
      <w:tr>
        <w:trPr/>
        <w:tc>
          <w:tcPr>
            <w:tcW w:w="4595" w:type="dxa"/>
            <w:gridSpan w:val="3"/>
            <w:tcBorders/>
          </w:tcPr>
          <w:p>
            <w:pPr>
              <w:pStyle w:val="Normal"/>
              <w:spacing w:lineRule="auto" w:line="240" w:before="0" w:after="0"/>
              <w:rPr>
                <w:rFonts w:ascii="Arial" w:hAnsi="Arial" w:cs="Arial"/>
                <w:sz w:val="20"/>
                <w:szCs w:val="20"/>
              </w:rPr>
            </w:pPr>
            <w:r>
              <w:rPr>
                <w:rFonts w:cs="Arial"/>
                <w:sz w:val="20"/>
                <w:szCs w:val="20"/>
              </w:rPr>
              <w:t>Criterios de evaluación</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Procedimiento d evaluación</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w:t>
            </w:r>
          </w:p>
        </w:tc>
        <w:tc>
          <w:tcPr>
            <w:tcW w:w="1928" w:type="dxa"/>
            <w:tcBorders/>
          </w:tcPr>
          <w:p>
            <w:pPr>
              <w:pStyle w:val="Normal"/>
              <w:spacing w:lineRule="auto" w:line="240" w:before="0" w:after="0"/>
              <w:jc w:val="center"/>
              <w:rPr>
                <w:rFonts w:ascii="Arial" w:hAnsi="Arial" w:cs="Arial"/>
                <w:sz w:val="20"/>
                <w:szCs w:val="20"/>
              </w:rPr>
            </w:pPr>
            <w:r>
              <w:rPr>
                <w:rFonts w:cs="Arial"/>
                <w:sz w:val="20"/>
                <w:szCs w:val="20"/>
              </w:rPr>
              <w:t>Instrumentos de calificación</w:t>
            </w:r>
          </w:p>
        </w:tc>
        <w:tc>
          <w:tcPr>
            <w:tcW w:w="3596" w:type="dxa"/>
            <w:gridSpan w:val="2"/>
            <w:tcBorders/>
          </w:tcPr>
          <w:p>
            <w:pPr>
              <w:pStyle w:val="Normal"/>
              <w:spacing w:lineRule="auto" w:line="240" w:before="0" w:after="0"/>
              <w:jc w:val="center"/>
              <w:rPr>
                <w:rFonts w:ascii="Arial" w:hAnsi="Arial" w:cs="Arial"/>
                <w:sz w:val="20"/>
                <w:szCs w:val="20"/>
              </w:rPr>
            </w:pPr>
            <w:r>
              <w:rPr>
                <w:rFonts w:cs="Arial"/>
                <w:sz w:val="20"/>
                <w:szCs w:val="20"/>
              </w:rPr>
              <w:t>Contenidos</w:t>
            </w:r>
          </w:p>
        </w:tc>
        <w:tc>
          <w:tcPr>
            <w:tcW w:w="1077" w:type="dxa"/>
            <w:tcBorders/>
          </w:tcPr>
          <w:p>
            <w:pPr>
              <w:pStyle w:val="Normal"/>
              <w:spacing w:lineRule="auto" w:line="240" w:before="0" w:after="0"/>
              <w:jc w:val="center"/>
              <w:rPr>
                <w:rFonts w:ascii="Arial" w:hAnsi="Arial" w:cs="Arial"/>
                <w:sz w:val="20"/>
                <w:szCs w:val="20"/>
              </w:rPr>
            </w:pPr>
            <w:r>
              <w:rPr>
                <w:rFonts w:cs="Arial"/>
                <w:sz w:val="20"/>
                <w:szCs w:val="20"/>
              </w:rPr>
              <w:t>UD</w:t>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a) </w:t>
            </w:r>
            <w:r>
              <w:rPr>
                <w:rFonts w:cs="Arial" w:ascii="Arial" w:hAnsi="Arial"/>
                <w:b w:val="false"/>
                <w:bCs w:val="false"/>
                <w:spacing w:val="-2"/>
                <w:sz w:val="22"/>
                <w:szCs w:val="20"/>
                <w:lang w:val="es-ES"/>
              </w:rPr>
              <w:t>Se han analizado los aspectos ASG materiales, las expectativas de los grupos</w:t>
            </w:r>
            <w:r>
              <w:rPr>
                <w:rFonts w:cs="Arial" w:ascii="Arial" w:hAnsi="Arial"/>
                <w:b w:val="false"/>
                <w:bCs w:val="false"/>
                <w:spacing w:val="-4"/>
                <w:sz w:val="22"/>
                <w:szCs w:val="20"/>
                <w:lang w:val="es-ES"/>
              </w:rPr>
              <w:t xml:space="preserve"> </w:t>
            </w:r>
            <w:r>
              <w:rPr>
                <w:rFonts w:cs="Arial" w:ascii="Arial" w:hAnsi="Arial"/>
                <w:b w:val="false"/>
                <w:bCs w:val="false"/>
                <w:spacing w:val="-2"/>
                <w:sz w:val="22"/>
                <w:szCs w:val="20"/>
                <w:lang w:val="es-ES"/>
              </w:rPr>
              <w:t>de</w:t>
            </w:r>
            <w:r>
              <w:rPr>
                <w:rFonts w:cs="Arial" w:ascii="Arial" w:hAnsi="Arial"/>
                <w:b w:val="false"/>
                <w:bCs w:val="false"/>
                <w:spacing w:val="-4"/>
                <w:sz w:val="22"/>
                <w:szCs w:val="20"/>
                <w:lang w:val="es-ES"/>
              </w:rPr>
              <w:t xml:space="preserve"> </w:t>
            </w:r>
            <w:r>
              <w:rPr>
                <w:rFonts w:cs="Arial" w:ascii="Arial" w:hAnsi="Arial"/>
                <w:b w:val="false"/>
                <w:bCs w:val="false"/>
                <w:spacing w:val="-2"/>
                <w:sz w:val="22"/>
                <w:szCs w:val="20"/>
                <w:lang w:val="es-ES"/>
              </w:rPr>
              <w:t>interés</w:t>
            </w:r>
            <w:r>
              <w:rPr>
                <w:rFonts w:cs="Arial" w:ascii="Arial" w:hAnsi="Arial"/>
                <w:b w:val="false"/>
                <w:bCs w:val="false"/>
                <w:spacing w:val="-4"/>
                <w:sz w:val="22"/>
                <w:szCs w:val="20"/>
                <w:lang w:val="es-ES"/>
              </w:rPr>
              <w:t xml:space="preserve"> </w:t>
            </w:r>
            <w:r>
              <w:rPr>
                <w:rFonts w:cs="Arial" w:ascii="Arial" w:hAnsi="Arial"/>
                <w:b w:val="false"/>
                <w:bCs w:val="false"/>
                <w:spacing w:val="-2"/>
                <w:sz w:val="22"/>
                <w:szCs w:val="20"/>
                <w:lang w:val="es-ES"/>
              </w:rPr>
              <w:t>y</w:t>
            </w:r>
            <w:r>
              <w:rPr>
                <w:rFonts w:cs="Arial" w:ascii="Arial" w:hAnsi="Arial"/>
                <w:b w:val="false"/>
                <w:bCs w:val="false"/>
                <w:spacing w:val="-4"/>
                <w:sz w:val="22"/>
                <w:szCs w:val="20"/>
                <w:lang w:val="es-ES"/>
              </w:rPr>
              <w:t xml:space="preserve"> </w:t>
            </w:r>
            <w:r>
              <w:rPr>
                <w:rFonts w:cs="Arial" w:ascii="Arial" w:hAnsi="Arial"/>
                <w:b w:val="false"/>
                <w:bCs w:val="false"/>
                <w:spacing w:val="-2"/>
                <w:sz w:val="22"/>
                <w:szCs w:val="20"/>
                <w:lang w:val="es-ES"/>
              </w:rPr>
              <w:t>la</w:t>
            </w:r>
            <w:r>
              <w:rPr>
                <w:rFonts w:cs="Arial" w:ascii="Arial" w:hAnsi="Arial"/>
                <w:b w:val="false"/>
                <w:bCs w:val="false"/>
                <w:spacing w:val="-5"/>
                <w:sz w:val="22"/>
                <w:szCs w:val="20"/>
                <w:lang w:val="es-ES"/>
              </w:rPr>
              <w:t xml:space="preserve"> </w:t>
            </w:r>
            <w:r>
              <w:rPr>
                <w:rFonts w:cs="Arial" w:ascii="Arial" w:hAnsi="Arial"/>
                <w:b w:val="false"/>
                <w:bCs w:val="false"/>
                <w:spacing w:val="-2"/>
                <w:sz w:val="22"/>
                <w:szCs w:val="20"/>
                <w:lang w:val="es-ES"/>
              </w:rPr>
              <w:t>importancia</w:t>
            </w:r>
            <w:r>
              <w:rPr>
                <w:rFonts w:cs="Arial" w:ascii="Arial" w:hAnsi="Arial"/>
                <w:b w:val="false"/>
                <w:bCs w:val="false"/>
                <w:spacing w:val="-3"/>
                <w:sz w:val="22"/>
                <w:szCs w:val="20"/>
                <w:lang w:val="es-ES"/>
              </w:rPr>
              <w:t xml:space="preserve"> </w:t>
            </w:r>
            <w:r>
              <w:rPr>
                <w:rFonts w:cs="Arial" w:ascii="Arial" w:hAnsi="Arial"/>
                <w:b w:val="false"/>
                <w:bCs w:val="false"/>
                <w:spacing w:val="-2"/>
                <w:sz w:val="22"/>
                <w:szCs w:val="20"/>
                <w:lang w:val="es-ES"/>
              </w:rPr>
              <w:t>de</w:t>
            </w:r>
            <w:r>
              <w:rPr>
                <w:rFonts w:cs="Arial" w:ascii="Arial" w:hAnsi="Arial"/>
                <w:b w:val="false"/>
                <w:bCs w:val="false"/>
                <w:spacing w:val="-4"/>
                <w:sz w:val="22"/>
                <w:szCs w:val="20"/>
                <w:lang w:val="es-ES"/>
              </w:rPr>
              <w:t xml:space="preserve"> </w:t>
            </w:r>
            <w:r>
              <w:rPr>
                <w:rFonts w:cs="Arial" w:ascii="Arial" w:hAnsi="Arial"/>
                <w:b w:val="false"/>
                <w:bCs w:val="false"/>
                <w:spacing w:val="-2"/>
                <w:sz w:val="22"/>
                <w:szCs w:val="20"/>
                <w:lang w:val="es-ES"/>
              </w:rPr>
              <w:t>los</w:t>
            </w:r>
            <w:r>
              <w:rPr>
                <w:rFonts w:cs="Arial" w:ascii="Arial" w:hAnsi="Arial"/>
                <w:b w:val="false"/>
                <w:bCs w:val="false"/>
                <w:spacing w:val="-7"/>
                <w:sz w:val="22"/>
                <w:szCs w:val="20"/>
                <w:lang w:val="es-ES"/>
              </w:rPr>
              <w:t xml:space="preserve"> </w:t>
            </w:r>
            <w:r>
              <w:rPr>
                <w:rFonts w:cs="Arial" w:ascii="Arial" w:hAnsi="Arial"/>
                <w:b w:val="false"/>
                <w:bCs w:val="false"/>
                <w:spacing w:val="-2"/>
                <w:sz w:val="22"/>
                <w:szCs w:val="20"/>
                <w:lang w:val="es-ES"/>
              </w:rPr>
              <w:t>aspectos</w:t>
            </w:r>
            <w:r>
              <w:rPr>
                <w:rFonts w:cs="Arial" w:ascii="Arial" w:hAnsi="Arial"/>
                <w:b w:val="false"/>
                <w:bCs w:val="false"/>
                <w:spacing w:val="-4"/>
                <w:sz w:val="22"/>
                <w:szCs w:val="20"/>
                <w:lang w:val="es-ES"/>
              </w:rPr>
              <w:t xml:space="preserve"> </w:t>
            </w:r>
            <w:r>
              <w:rPr>
                <w:rFonts w:cs="Arial" w:ascii="Arial" w:hAnsi="Arial"/>
                <w:b w:val="false"/>
                <w:bCs w:val="false"/>
                <w:spacing w:val="-2"/>
                <w:sz w:val="22"/>
                <w:szCs w:val="20"/>
                <w:lang w:val="es-ES"/>
              </w:rPr>
              <w:t>ASG</w:t>
            </w:r>
            <w:r>
              <w:rPr>
                <w:rFonts w:cs="Arial" w:ascii="Arial" w:hAnsi="Arial"/>
                <w:b w:val="false"/>
                <w:bCs w:val="false"/>
                <w:spacing w:val="-7"/>
                <w:sz w:val="22"/>
                <w:szCs w:val="20"/>
                <w:lang w:val="es-ES"/>
              </w:rPr>
              <w:t xml:space="preserve"> </w:t>
            </w:r>
            <w:r>
              <w:rPr>
                <w:rFonts w:cs="Arial" w:ascii="Arial" w:hAnsi="Arial"/>
                <w:b w:val="false"/>
                <w:bCs w:val="false"/>
                <w:spacing w:val="-2"/>
                <w:sz w:val="22"/>
                <w:szCs w:val="20"/>
                <w:lang w:val="es-ES"/>
              </w:rPr>
              <w:t>en</w:t>
            </w:r>
            <w:r>
              <w:rPr>
                <w:rFonts w:cs="Arial" w:ascii="Arial" w:hAnsi="Arial"/>
                <w:b w:val="false"/>
                <w:bCs w:val="false"/>
                <w:spacing w:val="-5"/>
                <w:sz w:val="22"/>
                <w:szCs w:val="20"/>
                <w:lang w:val="es-ES"/>
              </w:rPr>
              <w:t xml:space="preserve"> </w:t>
            </w:r>
            <w:r>
              <w:rPr>
                <w:rFonts w:cs="Arial" w:ascii="Arial" w:hAnsi="Arial"/>
                <w:b w:val="false"/>
                <w:bCs w:val="false"/>
                <w:spacing w:val="-2"/>
                <w:sz w:val="22"/>
                <w:szCs w:val="20"/>
                <w:lang w:val="es-ES"/>
              </w:rPr>
              <w:t>relación</w:t>
            </w:r>
            <w:r>
              <w:rPr>
                <w:rFonts w:cs="Arial" w:ascii="Arial" w:hAnsi="Arial"/>
                <w:b w:val="false"/>
                <w:bCs w:val="false"/>
                <w:spacing w:val="-7"/>
                <w:sz w:val="22"/>
                <w:szCs w:val="20"/>
                <w:lang w:val="es-ES"/>
              </w:rPr>
              <w:t xml:space="preserve"> </w:t>
            </w:r>
            <w:r>
              <w:rPr>
                <w:rFonts w:cs="Arial" w:ascii="Arial" w:hAnsi="Arial"/>
                <w:b w:val="false"/>
                <w:bCs w:val="false"/>
                <w:spacing w:val="-2"/>
                <w:sz w:val="22"/>
                <w:szCs w:val="20"/>
                <w:lang w:val="es-ES"/>
              </w:rPr>
              <w:t>con</w:t>
            </w:r>
            <w:r>
              <w:rPr>
                <w:rFonts w:cs="Arial" w:ascii="Arial" w:hAnsi="Arial"/>
                <w:b w:val="false"/>
                <w:bCs w:val="false"/>
                <w:spacing w:val="-5"/>
                <w:sz w:val="22"/>
                <w:szCs w:val="20"/>
                <w:lang w:val="es-ES"/>
              </w:rPr>
              <w:t xml:space="preserve"> </w:t>
            </w:r>
            <w:r>
              <w:rPr>
                <w:rFonts w:cs="Arial" w:ascii="Arial" w:hAnsi="Arial"/>
                <w:b w:val="false"/>
                <w:bCs w:val="false"/>
                <w:spacing w:val="-2"/>
                <w:sz w:val="22"/>
                <w:szCs w:val="20"/>
                <w:lang w:val="es-ES"/>
              </w:rPr>
              <w:t>los objetivos empresariales. 25%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Prueba escrita</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Ficha Observación</w:t>
            </w:r>
          </w:p>
        </w:tc>
        <w:tc>
          <w:tcPr>
            <w:tcW w:w="3596" w:type="dxa"/>
            <w:gridSpan w:val="2"/>
            <w:vMerge w:val="restart"/>
            <w:tcBorders/>
          </w:tcPr>
          <w:p>
            <w:pPr>
              <w:pStyle w:val="Normal"/>
              <w:numPr>
                <w:ilvl w:val="0"/>
                <w:numId w:val="11"/>
              </w:numPr>
              <w:tabs>
                <w:tab w:val="clear" w:pos="720"/>
                <w:tab w:val="left" w:pos="662" w:leader="none"/>
                <w:tab w:val="left" w:pos="1437" w:leader="none"/>
                <w:tab w:val="left" w:pos="2051" w:leader="none"/>
              </w:tabs>
              <w:spacing w:lineRule="auto" w:line="360" w:before="0" w:after="0"/>
              <w:ind w:left="106" w:right="98" w:hanging="0"/>
              <w:jc w:val="left"/>
              <w:rPr>
                <w:rFonts w:ascii="arial" w:hAnsi="arial"/>
                <w:sz w:val="18"/>
                <w:szCs w:val="18"/>
              </w:rPr>
            </w:pPr>
            <w:r>
              <w:rPr>
                <w:rFonts w:ascii="arial" w:hAnsi="arial"/>
                <w:spacing w:val="-4"/>
                <w:sz w:val="18"/>
                <w:szCs w:val="18"/>
              </w:rPr>
              <w:t xml:space="preserve">lan </w:t>
            </w:r>
            <w:r>
              <w:rPr>
                <w:rFonts w:ascii="arial" w:hAnsi="arial"/>
                <w:spacing w:val="-6"/>
                <w:sz w:val="18"/>
                <w:szCs w:val="18"/>
              </w:rPr>
              <w:t xml:space="preserve">de </w:t>
            </w:r>
            <w:r>
              <w:rPr>
                <w:rFonts w:ascii="arial" w:hAnsi="arial"/>
                <w:spacing w:val="-2"/>
                <w:sz w:val="18"/>
                <w:szCs w:val="18"/>
              </w:rPr>
              <w:t>sostenibilidad empresarial.</w:t>
            </w:r>
          </w:p>
          <w:p>
            <w:pPr>
              <w:pStyle w:val="TableParagraph"/>
              <w:numPr>
                <w:ilvl w:val="1"/>
                <w:numId w:val="11"/>
              </w:numPr>
              <w:tabs>
                <w:tab w:val="clear" w:pos="720"/>
                <w:tab w:val="left" w:pos="1076" w:leader="none"/>
              </w:tabs>
              <w:spacing w:lineRule="auto" w:line="360" w:before="0" w:after="0"/>
              <w:ind w:left="106" w:right="98" w:firstLine="708"/>
              <w:jc w:val="left"/>
              <w:rPr>
                <w:rFonts w:ascii="arial" w:hAnsi="arial"/>
                <w:sz w:val="18"/>
                <w:szCs w:val="18"/>
              </w:rPr>
            </w:pPr>
            <w:r>
              <w:rPr>
                <w:rFonts w:ascii="arial" w:hAnsi="arial"/>
                <w:sz w:val="18"/>
                <w:szCs w:val="18"/>
              </w:rPr>
              <w:t>Los</w:t>
            </w:r>
            <w:r>
              <w:rPr>
                <w:rFonts w:ascii="arial" w:hAnsi="arial"/>
                <w:spacing w:val="31"/>
                <w:sz w:val="18"/>
                <w:szCs w:val="18"/>
              </w:rPr>
              <w:t xml:space="preserve"> </w:t>
            </w:r>
            <w:r>
              <w:rPr>
                <w:rFonts w:ascii="arial" w:hAnsi="arial"/>
                <w:sz w:val="18"/>
                <w:szCs w:val="18"/>
              </w:rPr>
              <w:t>grupos</w:t>
            </w:r>
            <w:r>
              <w:rPr>
                <w:rFonts w:ascii="arial" w:hAnsi="arial"/>
                <w:spacing w:val="31"/>
                <w:sz w:val="18"/>
                <w:szCs w:val="18"/>
              </w:rPr>
              <w:t xml:space="preserve"> </w:t>
            </w:r>
            <w:r>
              <w:rPr>
                <w:rFonts w:ascii="arial" w:hAnsi="arial"/>
                <w:sz w:val="18"/>
                <w:szCs w:val="18"/>
              </w:rPr>
              <w:t>de</w:t>
            </w:r>
            <w:r>
              <w:rPr>
                <w:rFonts w:ascii="arial" w:hAnsi="arial"/>
                <w:spacing w:val="30"/>
                <w:sz w:val="18"/>
                <w:szCs w:val="18"/>
              </w:rPr>
              <w:t xml:space="preserve"> </w:t>
            </w:r>
            <w:r>
              <w:rPr>
                <w:rFonts w:ascii="arial" w:hAnsi="arial"/>
                <w:sz w:val="18"/>
                <w:szCs w:val="18"/>
              </w:rPr>
              <w:t>interés</w:t>
            </w:r>
            <w:r>
              <w:rPr>
                <w:rFonts w:ascii="arial" w:hAnsi="arial"/>
                <w:spacing w:val="30"/>
                <w:sz w:val="18"/>
                <w:szCs w:val="18"/>
              </w:rPr>
              <w:t xml:space="preserve"> </w:t>
            </w:r>
            <w:r>
              <w:rPr>
                <w:rFonts w:ascii="arial" w:hAnsi="arial"/>
                <w:sz w:val="18"/>
                <w:szCs w:val="18"/>
              </w:rPr>
              <w:t>y agentes involucrados.</w:t>
            </w:r>
          </w:p>
          <w:p>
            <w:pPr>
              <w:pStyle w:val="TableParagraph"/>
              <w:numPr>
                <w:ilvl w:val="1"/>
                <w:numId w:val="11"/>
              </w:numPr>
              <w:tabs>
                <w:tab w:val="clear" w:pos="720"/>
                <w:tab w:val="left" w:pos="1268" w:leader="none"/>
                <w:tab w:val="left" w:pos="2544" w:leader="none"/>
                <w:tab w:val="left" w:pos="3041" w:leader="none"/>
              </w:tabs>
              <w:spacing w:lineRule="auto" w:line="360" w:before="1" w:after="0"/>
              <w:ind w:left="106" w:right="98" w:firstLine="708"/>
              <w:jc w:val="left"/>
              <w:rPr>
                <w:rFonts w:ascii="arial" w:hAnsi="arial"/>
                <w:sz w:val="18"/>
                <w:szCs w:val="18"/>
              </w:rPr>
            </w:pPr>
            <w:r>
              <w:rPr>
                <w:rFonts w:ascii="arial" w:hAnsi="arial"/>
                <w:spacing w:val="-2"/>
                <w:sz w:val="18"/>
                <w:szCs w:val="18"/>
              </w:rPr>
              <w:t xml:space="preserve">Concreción </w:t>
            </w:r>
            <w:r>
              <w:rPr>
                <w:rFonts w:ascii="arial" w:hAnsi="arial"/>
                <w:spacing w:val="-6"/>
                <w:sz w:val="18"/>
                <w:szCs w:val="18"/>
              </w:rPr>
              <w:t xml:space="preserve">de </w:t>
            </w:r>
            <w:r>
              <w:rPr>
                <w:rFonts w:ascii="arial" w:hAnsi="arial"/>
                <w:spacing w:val="-4"/>
                <w:sz w:val="18"/>
                <w:szCs w:val="18"/>
              </w:rPr>
              <w:t xml:space="preserve">los </w:t>
            </w:r>
            <w:r>
              <w:rPr>
                <w:rFonts w:ascii="arial" w:hAnsi="arial"/>
                <w:sz w:val="18"/>
                <w:szCs w:val="18"/>
              </w:rPr>
              <w:t>objetivos</w:t>
            </w:r>
            <w:r>
              <w:rPr>
                <w:rFonts w:ascii="arial" w:hAnsi="arial"/>
                <w:spacing w:val="40"/>
                <w:sz w:val="18"/>
                <w:szCs w:val="18"/>
              </w:rPr>
              <w:t xml:space="preserve"> </w:t>
            </w:r>
            <w:r>
              <w:rPr>
                <w:rFonts w:ascii="arial" w:hAnsi="arial"/>
                <w:sz w:val="18"/>
                <w:szCs w:val="18"/>
              </w:rPr>
              <w:t>de</w:t>
            </w:r>
            <w:r>
              <w:rPr>
                <w:rFonts w:ascii="arial" w:hAnsi="arial"/>
                <w:spacing w:val="40"/>
                <w:sz w:val="18"/>
                <w:szCs w:val="18"/>
              </w:rPr>
              <w:t xml:space="preserve"> </w:t>
            </w:r>
            <w:r>
              <w:rPr>
                <w:rFonts w:ascii="arial" w:hAnsi="arial"/>
                <w:sz w:val="18"/>
                <w:szCs w:val="18"/>
              </w:rPr>
              <w:t>sostenibilidad</w:t>
            </w:r>
            <w:r>
              <w:rPr>
                <w:rFonts w:ascii="arial" w:hAnsi="arial"/>
                <w:spacing w:val="40"/>
                <w:sz w:val="18"/>
                <w:szCs w:val="18"/>
              </w:rPr>
              <w:t xml:space="preserve"> </w:t>
            </w:r>
            <w:r>
              <w:rPr>
                <w:rFonts w:ascii="arial" w:hAnsi="arial"/>
                <w:sz w:val="18"/>
                <w:szCs w:val="18"/>
              </w:rPr>
              <w:t>en</w:t>
            </w:r>
            <w:r>
              <w:rPr>
                <w:rFonts w:ascii="arial" w:hAnsi="arial"/>
                <w:spacing w:val="40"/>
                <w:sz w:val="18"/>
                <w:szCs w:val="18"/>
              </w:rPr>
              <w:t xml:space="preserve"> </w:t>
            </w:r>
            <w:r>
              <w:rPr>
                <w:rFonts w:ascii="arial" w:hAnsi="arial"/>
                <w:sz w:val="18"/>
                <w:szCs w:val="18"/>
              </w:rPr>
              <w:t>la actividad de la</w:t>
            </w:r>
            <w:r>
              <w:rPr>
                <w:rFonts w:ascii="arial" w:hAnsi="arial"/>
                <w:spacing w:val="40"/>
                <w:sz w:val="18"/>
                <w:szCs w:val="18"/>
              </w:rPr>
              <w:t xml:space="preserve"> </w:t>
            </w:r>
            <w:r>
              <w:rPr>
                <w:rFonts w:ascii="arial" w:hAnsi="arial"/>
                <w:sz w:val="18"/>
                <w:szCs w:val="18"/>
              </w:rPr>
              <w:t>empresa. Estrategias de sostenibilidad.</w:t>
            </w:r>
          </w:p>
          <w:p>
            <w:pPr>
              <w:pStyle w:val="TableParagraph"/>
              <w:numPr>
                <w:ilvl w:val="1"/>
                <w:numId w:val="11"/>
              </w:numPr>
              <w:tabs>
                <w:tab w:val="clear" w:pos="720"/>
                <w:tab w:val="left" w:pos="1330" w:leader="none"/>
              </w:tabs>
              <w:spacing w:lineRule="auto" w:line="360" w:before="0" w:after="0"/>
              <w:ind w:left="106" w:right="95" w:firstLine="708"/>
              <w:jc w:val="both"/>
              <w:rPr>
                <w:rFonts w:ascii="arial" w:hAnsi="arial"/>
                <w:sz w:val="18"/>
                <w:szCs w:val="18"/>
              </w:rPr>
            </w:pPr>
            <w:r>
              <w:rPr>
                <w:rFonts w:ascii="arial" w:hAnsi="arial"/>
                <w:sz w:val="18"/>
                <w:szCs w:val="18"/>
              </w:rPr>
              <w:t xml:space="preserve">Las externalidades producidas por la aplicación del </w:t>
            </w:r>
            <w:r>
              <w:rPr>
                <w:rFonts w:ascii="arial" w:hAnsi="arial"/>
                <w:spacing w:val="-2"/>
                <w:sz w:val="18"/>
                <w:szCs w:val="18"/>
              </w:rPr>
              <w:t>plan.</w:t>
            </w:r>
          </w:p>
          <w:p>
            <w:pPr>
              <w:pStyle w:val="TableParagraph"/>
              <w:numPr>
                <w:ilvl w:val="1"/>
                <w:numId w:val="11"/>
              </w:numPr>
              <w:tabs>
                <w:tab w:val="clear" w:pos="720"/>
                <w:tab w:val="left" w:pos="1082" w:leader="none"/>
              </w:tabs>
              <w:spacing w:lineRule="auto" w:line="360" w:before="0" w:after="0"/>
              <w:ind w:left="106" w:right="94" w:firstLine="708"/>
              <w:jc w:val="both"/>
              <w:rPr>
                <w:rFonts w:ascii="arial" w:hAnsi="arial"/>
                <w:sz w:val="18"/>
                <w:szCs w:val="18"/>
              </w:rPr>
            </w:pPr>
            <w:r>
              <w:rPr>
                <w:rFonts w:ascii="arial" w:hAnsi="arial"/>
                <w:sz w:val="18"/>
                <w:szCs w:val="18"/>
              </w:rPr>
              <w:t xml:space="preserve">Elaboración del informe </w:t>
            </w:r>
            <w:r>
              <w:rPr>
                <w:rFonts w:ascii="arial" w:hAnsi="arial"/>
                <w:spacing w:val="-2"/>
                <w:sz w:val="18"/>
                <w:szCs w:val="18"/>
              </w:rPr>
              <w:t>de sostenibilidad.</w:t>
            </w:r>
            <w:r>
              <w:rPr>
                <w:rFonts w:ascii="arial" w:hAnsi="arial"/>
                <w:spacing w:val="-3"/>
                <w:sz w:val="18"/>
                <w:szCs w:val="18"/>
              </w:rPr>
              <w:t xml:space="preserve"> </w:t>
            </w:r>
            <w:r>
              <w:rPr>
                <w:rFonts w:ascii="arial" w:hAnsi="arial"/>
                <w:spacing w:val="-2"/>
                <w:sz w:val="18"/>
                <w:szCs w:val="18"/>
              </w:rPr>
              <w:t>Determinación</w:t>
            </w:r>
            <w:r>
              <w:rPr>
                <w:rFonts w:ascii="arial" w:hAnsi="arial"/>
                <w:spacing w:val="-4"/>
                <w:sz w:val="18"/>
                <w:szCs w:val="18"/>
              </w:rPr>
              <w:t xml:space="preserve"> </w:t>
            </w:r>
            <w:r>
              <w:rPr>
                <w:rFonts w:ascii="arial" w:hAnsi="arial"/>
                <w:spacing w:val="-2"/>
                <w:sz w:val="18"/>
                <w:szCs w:val="18"/>
              </w:rPr>
              <w:t xml:space="preserve">de </w:t>
            </w:r>
            <w:r>
              <w:rPr>
                <w:rFonts w:ascii="arial" w:hAnsi="arial"/>
                <w:sz w:val="18"/>
                <w:szCs w:val="18"/>
              </w:rPr>
              <w:t>los indicadores de logro</w:t>
            </w:r>
            <w:r>
              <w:rPr>
                <w:rFonts w:ascii="arial" w:hAnsi="arial"/>
                <w:spacing w:val="40"/>
                <w:sz w:val="18"/>
                <w:szCs w:val="18"/>
              </w:rPr>
              <w:t xml:space="preserve"> </w:t>
            </w:r>
            <w:r>
              <w:rPr>
                <w:rFonts w:ascii="arial" w:hAnsi="arial"/>
                <w:spacing w:val="-2"/>
                <w:sz w:val="18"/>
                <w:szCs w:val="18"/>
              </w:rPr>
              <w:t>propuestos.</w:t>
            </w:r>
          </w:p>
          <w:p>
            <w:pPr>
              <w:pStyle w:val="TableParagraph"/>
              <w:numPr>
                <w:ilvl w:val="1"/>
                <w:numId w:val="11"/>
              </w:numPr>
              <w:tabs>
                <w:tab w:val="clear" w:pos="720"/>
                <w:tab w:val="left" w:pos="1049" w:leader="none"/>
              </w:tabs>
              <w:spacing w:lineRule="auto" w:line="360" w:before="0" w:after="0"/>
              <w:ind w:left="106" w:right="95" w:firstLine="708"/>
              <w:jc w:val="both"/>
              <w:rPr>
                <w:rFonts w:ascii="arial" w:hAnsi="arial"/>
                <w:sz w:val="18"/>
                <w:szCs w:val="18"/>
              </w:rPr>
            </w:pPr>
            <w:r>
              <w:rPr>
                <w:rFonts w:ascii="arial" w:hAnsi="arial"/>
                <w:sz w:val="18"/>
                <w:szCs w:val="18"/>
              </w:rPr>
              <w:t xml:space="preserve">Plan de formación de los empleados en las estrategias de </w:t>
            </w:r>
            <w:r>
              <w:rPr>
                <w:rFonts w:ascii="arial" w:hAnsi="arial"/>
                <w:spacing w:val="-2"/>
                <w:sz w:val="18"/>
                <w:szCs w:val="18"/>
              </w:rPr>
              <w:t>sostenibilidad.</w:t>
            </w:r>
          </w:p>
          <w:p>
            <w:pPr>
              <w:pStyle w:val="TableParagraph"/>
              <w:numPr>
                <w:ilvl w:val="1"/>
                <w:numId w:val="11"/>
              </w:numPr>
              <w:tabs>
                <w:tab w:val="clear" w:pos="720"/>
                <w:tab w:val="left" w:pos="1027" w:leader="none"/>
              </w:tabs>
              <w:spacing w:lineRule="auto" w:line="360" w:before="1" w:after="0"/>
              <w:ind w:left="106" w:right="97" w:firstLine="708"/>
              <w:jc w:val="both"/>
              <w:rPr>
                <w:rFonts w:ascii="Arial" w:hAnsi="Arial" w:cs="Arial"/>
                <w:sz w:val="20"/>
                <w:szCs w:val="20"/>
                <w:lang w:val="es-ES"/>
              </w:rPr>
            </w:pP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La evaluación y medidas de control de las políticas de sostenibilidad</w:t>
            </w:r>
            <w:r>
              <w:rPr>
                <w:rFonts w:eastAsia="Arial" w:cs="Arial" w:ascii="arial" w:hAnsi="arial"/>
                <w:b w:val="false"/>
                <w:bCs w:val="false"/>
                <w:i w:val="false"/>
                <w:caps w:val="false"/>
                <w:smallCaps w:val="false"/>
                <w:strike w:val="false"/>
                <w:dstrike w:val="false"/>
                <w:color w:val="000000"/>
                <w:spacing w:val="80"/>
                <w:position w:val="0"/>
                <w:sz w:val="18"/>
                <w:sz w:val="18"/>
                <w:szCs w:val="18"/>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18"/>
                <w:sz w:val="18"/>
                <w:szCs w:val="18"/>
                <w:u w:val="none"/>
                <w:vertAlign w:val="baseline"/>
                <w:lang w:val="es-ES"/>
              </w:rPr>
              <w:t>adoptadas</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w:t>
            </w:r>
          </w:p>
        </w:tc>
        <w:tc>
          <w:tcPr>
            <w:tcW w:w="1077" w:type="dxa"/>
            <w:vMerge w:val="restart"/>
            <w:tcBorders/>
          </w:tcPr>
          <w:p>
            <w:pPr>
              <w:pStyle w:val="Normal"/>
              <w:spacing w:lineRule="auto" w:line="240" w:before="0" w:after="0"/>
              <w:jc w:val="center"/>
              <w:rPr>
                <w:rFonts w:ascii="Arial" w:hAnsi="Arial" w:cs="Arial"/>
                <w:sz w:val="20"/>
                <w:szCs w:val="20"/>
              </w:rPr>
            </w:pPr>
            <w:r>
              <w:rPr>
                <w:rFonts w:cs="Arial"/>
                <w:sz w:val="20"/>
                <w:szCs w:val="20"/>
              </w:rPr>
            </w:r>
          </w:p>
          <w:p>
            <w:pPr>
              <w:pStyle w:val="Normal"/>
              <w:spacing w:lineRule="auto" w:line="240" w:before="0" w:after="0"/>
              <w:jc w:val="center"/>
              <w:rPr>
                <w:rFonts w:ascii="Arial" w:hAnsi="Arial" w:cs="Arial"/>
                <w:sz w:val="20"/>
                <w:szCs w:val="20"/>
              </w:rPr>
            </w:pPr>
            <w:r>
              <w:rPr/>
              <w:t>4</w:t>
            </w:r>
          </w:p>
        </w:tc>
      </w:tr>
      <w:tr>
        <w:trPr/>
        <w:tc>
          <w:tcPr>
            <w:tcW w:w="4595" w:type="dxa"/>
            <w:gridSpan w:val="3"/>
            <w:tcBorders/>
          </w:tcPr>
          <w:p>
            <w:pPr>
              <w:pStyle w:val="Textbody"/>
              <w:spacing w:lineRule="auto" w:line="240" w:before="0" w:after="140"/>
              <w:jc w:val="both"/>
              <w:rPr>
                <w:b w:val="false"/>
                <w:b w:val="false"/>
                <w:bCs w:val="false"/>
              </w:rPr>
            </w:pPr>
            <w:r>
              <w:rPr>
                <w:rFonts w:cs="Arial" w:ascii="Arial" w:hAnsi="Arial"/>
                <w:b w:val="false"/>
                <w:bCs w:val="false"/>
                <w:sz w:val="20"/>
                <w:szCs w:val="20"/>
                <w:lang w:val="es-ES"/>
              </w:rPr>
              <w:t xml:space="preserve">b) </w:t>
            </w:r>
            <w:r>
              <w:rPr>
                <w:rFonts w:cs="Arial" w:ascii="Arial" w:hAnsi="Arial"/>
                <w:b w:val="false"/>
                <w:bCs w:val="false"/>
                <w:spacing w:val="-5"/>
                <w:sz w:val="22"/>
                <w:szCs w:val="20"/>
                <w:lang w:val="es-ES"/>
              </w:rPr>
              <w:t>Se han definido acciones encaminadas a minimizar los impactos negativos y aprovechar las oportunidades que plantean los principales aspectos ASG identificados. 25%</w:t>
            </w:r>
            <w:r>
              <w:rPr>
                <w:rFonts w:cs="Arial" w:ascii="Arial" w:hAnsi="Arial"/>
                <w:b w:val="false"/>
                <w:bCs w:val="false"/>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vMerge w:val="continue"/>
            <w:tcBorders/>
          </w:tcPr>
          <w:p>
            <w:pPr>
              <w:pStyle w:val="Normal"/>
              <w:spacing w:lineRule="auto" w:line="240" w:before="0" w:after="0"/>
              <w:jc w:val="center"/>
              <w:rPr>
                <w:rFonts w:ascii="Arial" w:hAnsi="Arial" w:cs="Arial"/>
                <w:sz w:val="20"/>
                <w:szCs w:val="20"/>
              </w:rPr>
            </w:pPr>
            <w:r>
              <w:rPr>
                <w:rFonts w:cs="Arial"/>
                <w:sz w:val="20"/>
                <w:szCs w:val="20"/>
              </w:rPr>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c) </w:t>
            </w:r>
            <w:r>
              <w:rPr>
                <w:rFonts w:cs="Arial" w:ascii="Arial" w:hAnsi="Arial"/>
                <w:b w:val="false"/>
                <w:bCs w:val="false"/>
                <w:sz w:val="22"/>
                <w:szCs w:val="20"/>
                <w:lang w:val="es-ES"/>
              </w:rPr>
              <w:t>Se han determinado las métricas de evaluación del desempeño de la empresa de acuerdo con los estándares de sostenibilidad más ampliamente utilizados. 25%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vMerge w:val="continue"/>
            <w:tcBorders/>
          </w:tcPr>
          <w:p>
            <w:pPr>
              <w:pStyle w:val="Normal"/>
              <w:spacing w:lineRule="auto" w:line="240" w:before="0" w:after="0"/>
              <w:jc w:val="center"/>
              <w:rPr>
                <w:rFonts w:ascii="Arial" w:hAnsi="Arial" w:cs="Arial"/>
                <w:sz w:val="20"/>
                <w:szCs w:val="20"/>
              </w:rPr>
            </w:pPr>
            <w:r>
              <w:rPr>
                <w:rFonts w:cs="Arial"/>
                <w:sz w:val="20"/>
                <w:szCs w:val="20"/>
              </w:rPr>
            </w:r>
          </w:p>
        </w:tc>
      </w:tr>
      <w:tr>
        <w:trPr/>
        <w:tc>
          <w:tcPr>
            <w:tcW w:w="4595" w:type="dxa"/>
            <w:gridSpan w:val="3"/>
            <w:tcBorders/>
          </w:tcPr>
          <w:p>
            <w:pPr>
              <w:pStyle w:val="Textbody"/>
              <w:spacing w:lineRule="auto" w:line="240" w:before="0" w:after="140"/>
              <w:jc w:val="both"/>
              <w:rPr>
                <w:rFonts w:ascii="Arial" w:hAnsi="Arial" w:cs="Arial"/>
                <w:sz w:val="20"/>
                <w:szCs w:val="20"/>
                <w:lang w:val="es-ES"/>
              </w:rPr>
            </w:pPr>
            <w:r>
              <w:rPr>
                <w:rFonts w:cs="Arial" w:ascii="Arial" w:hAnsi="Arial"/>
                <w:sz w:val="20"/>
                <w:szCs w:val="20"/>
                <w:lang w:val="es-ES"/>
              </w:rPr>
              <w:t xml:space="preserve">d) </w:t>
            </w:r>
            <w:r>
              <w:rPr>
                <w:rFonts w:cs="Arial" w:ascii="Arial" w:hAnsi="Arial"/>
                <w:b w:val="false"/>
                <w:bCs w:val="false"/>
                <w:spacing w:val="-5"/>
                <w:sz w:val="22"/>
                <w:szCs w:val="20"/>
                <w:lang w:val="es-ES"/>
              </w:rPr>
              <w:t>Se ha elaborado un informe de sostenibilidad con el plan y los indicadores propuestos.</w:t>
            </w:r>
            <w:r>
              <w:rPr>
                <w:rFonts w:cs="Arial" w:ascii="Arial" w:hAnsi="Arial"/>
                <w:b/>
                <w:spacing w:val="-5"/>
                <w:sz w:val="22"/>
                <w:szCs w:val="20"/>
                <w:lang w:val="es-ES"/>
              </w:rPr>
              <w:t xml:space="preserve"> 25%</w:t>
            </w:r>
            <w:r>
              <w:rPr>
                <w:rFonts w:cs="Arial" w:ascii="Arial" w:hAnsi="Arial"/>
                <w:sz w:val="20"/>
                <w:szCs w:val="20"/>
                <w:lang w:val="es-ES"/>
              </w:rPr>
              <w:t>.</w:t>
            </w:r>
          </w:p>
        </w:tc>
        <w:tc>
          <w:tcPr>
            <w:tcW w:w="534" w:type="dxa"/>
            <w:tcBorders/>
          </w:tcPr>
          <w:p>
            <w:pPr>
              <w:pStyle w:val="Normal"/>
              <w:spacing w:lineRule="auto" w:line="240" w:before="0" w:after="0"/>
              <w:jc w:val="center"/>
              <w:rPr>
                <w:rFonts w:ascii="Arial" w:hAnsi="Arial" w:cs="Arial"/>
                <w:sz w:val="20"/>
                <w:szCs w:val="20"/>
              </w:rPr>
            </w:pPr>
            <w:r>
              <w:rPr>
                <w:rFonts w:cs="Arial"/>
                <w:sz w:val="20"/>
                <w:szCs w:val="20"/>
              </w:rPr>
              <w:t>25</w:t>
            </w:r>
          </w:p>
        </w:tc>
        <w:tc>
          <w:tcPr>
            <w:tcW w:w="3039" w:type="dxa"/>
            <w:gridSpan w:val="2"/>
            <w:tcBorders/>
          </w:tcPr>
          <w:p>
            <w:pPr>
              <w:pStyle w:val="Normal"/>
              <w:spacing w:lineRule="auto" w:line="240" w:before="0" w:after="0"/>
              <w:rPr>
                <w:rFonts w:ascii="Arial" w:hAnsi="Arial" w:cs="Arial"/>
                <w:sz w:val="20"/>
                <w:szCs w:val="20"/>
              </w:rPr>
            </w:pPr>
            <w:r>
              <w:rPr>
                <w:rFonts w:cs="Arial"/>
                <w:sz w:val="20"/>
                <w:szCs w:val="20"/>
              </w:rPr>
              <w:t>1 Exposición oral</w:t>
            </w:r>
          </w:p>
        </w:tc>
        <w:tc>
          <w:tcPr>
            <w:tcW w:w="619" w:type="dxa"/>
            <w:tcBorders/>
          </w:tcPr>
          <w:p>
            <w:pPr>
              <w:pStyle w:val="Normal"/>
              <w:spacing w:lineRule="auto" w:line="240" w:before="0" w:after="0"/>
              <w:jc w:val="center"/>
              <w:rPr>
                <w:rFonts w:ascii="Arial" w:hAnsi="Arial" w:cs="Arial"/>
                <w:sz w:val="20"/>
                <w:szCs w:val="20"/>
              </w:rPr>
            </w:pPr>
            <w:r>
              <w:rPr>
                <w:rFonts w:cs="Arial"/>
                <w:sz w:val="20"/>
                <w:szCs w:val="20"/>
              </w:rPr>
              <w:t>100</w:t>
            </w:r>
          </w:p>
        </w:tc>
        <w:tc>
          <w:tcPr>
            <w:tcW w:w="1928" w:type="dxa"/>
            <w:tcBorders/>
          </w:tcPr>
          <w:p>
            <w:pPr>
              <w:pStyle w:val="Normal"/>
              <w:spacing w:lineRule="auto" w:line="240" w:before="0" w:after="0"/>
              <w:rPr>
                <w:rFonts w:ascii="Arial" w:hAnsi="Arial" w:cs="Arial"/>
                <w:sz w:val="20"/>
                <w:szCs w:val="20"/>
              </w:rPr>
            </w:pPr>
            <w:r>
              <w:rPr>
                <w:rFonts w:cs="Arial"/>
                <w:sz w:val="20"/>
                <w:szCs w:val="20"/>
              </w:rPr>
              <w:t>Escala numérica</w:t>
            </w:r>
          </w:p>
        </w:tc>
        <w:tc>
          <w:tcPr>
            <w:tcW w:w="3596" w:type="dxa"/>
            <w:gridSpan w:val="2"/>
            <w:vMerge w:val="continue"/>
            <w:tcBorders/>
          </w:tcPr>
          <w:p>
            <w:pPr>
              <w:pStyle w:val="Normal"/>
              <w:spacing w:lineRule="auto" w:line="240" w:before="0" w:after="0"/>
              <w:rPr>
                <w:rFonts w:ascii="Arial" w:hAnsi="Arial" w:cs="Arial"/>
                <w:sz w:val="20"/>
                <w:szCs w:val="20"/>
              </w:rPr>
            </w:pPr>
            <w:r>
              <w:rPr>
                <w:rFonts w:cs="Arial"/>
                <w:sz w:val="20"/>
                <w:szCs w:val="20"/>
              </w:rPr>
            </w:r>
          </w:p>
        </w:tc>
        <w:tc>
          <w:tcPr>
            <w:tcW w:w="1077" w:type="dxa"/>
            <w:vMerge w:val="continue"/>
            <w:tcBorders/>
          </w:tcPr>
          <w:p>
            <w:pPr>
              <w:pStyle w:val="Normal"/>
              <w:spacing w:lineRule="auto" w:line="240" w:before="0" w:after="0"/>
              <w:jc w:val="center"/>
              <w:rPr>
                <w:rFonts w:ascii="Arial" w:hAnsi="Arial" w:cs="Arial"/>
                <w:sz w:val="20"/>
                <w:szCs w:val="20"/>
              </w:rPr>
            </w:pPr>
            <w:r>
              <w:rPr>
                <w:rFonts w:cs="Arial"/>
                <w:sz w:val="20"/>
                <w:szCs w:val="20"/>
              </w:rPr>
            </w:r>
          </w:p>
        </w:tc>
      </w:tr>
      <w:tr>
        <w:trPr/>
        <w:tc>
          <w:tcPr>
            <w:tcW w:w="15388" w:type="dxa"/>
            <w:gridSpan w:val="11"/>
            <w:tcBorders/>
          </w:tcPr>
          <w:p>
            <w:pPr>
              <w:pStyle w:val="Normal"/>
              <w:spacing w:lineRule="auto" w:line="240" w:before="0" w:after="0"/>
              <w:jc w:val="center"/>
              <w:rPr>
                <w:rFonts w:ascii="Arial" w:hAnsi="Arial" w:cs="Arial"/>
                <w:sz w:val="20"/>
                <w:szCs w:val="20"/>
              </w:rPr>
            </w:pPr>
            <w:r>
              <w:rPr>
                <w:rFonts w:cs="Arial"/>
                <w:sz w:val="20"/>
                <w:szCs w:val="20"/>
              </w:rPr>
              <w:t>Actividades Propuestas</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Introducción / exploración</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Desarrollo / Procedimentales</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Refuerzo /Consolidación</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Investigación</w:t>
            </w:r>
          </w:p>
        </w:tc>
      </w:tr>
      <w:tr>
        <w:trPr/>
        <w:tc>
          <w:tcPr>
            <w:tcW w:w="4028" w:type="dxa"/>
            <w:gridSpan w:val="2"/>
            <w:tcBorders/>
          </w:tcPr>
          <w:p>
            <w:pPr>
              <w:pStyle w:val="Normal"/>
              <w:spacing w:lineRule="auto" w:line="240" w:before="0" w:after="0"/>
              <w:jc w:val="center"/>
              <w:rPr>
                <w:rFonts w:ascii="Arial" w:hAnsi="Arial" w:cs="Arial"/>
                <w:sz w:val="20"/>
                <w:szCs w:val="20"/>
              </w:rPr>
            </w:pPr>
            <w:r>
              <w:rPr>
                <w:rFonts w:cs="Arial"/>
                <w:sz w:val="20"/>
                <w:szCs w:val="20"/>
              </w:rPr>
              <w:t>Resolución de situaciones</w:t>
            </w:r>
          </w:p>
        </w:tc>
        <w:tc>
          <w:tcPr>
            <w:tcW w:w="4031" w:type="dxa"/>
            <w:gridSpan w:val="3"/>
            <w:tcBorders/>
          </w:tcPr>
          <w:p>
            <w:pPr>
              <w:pStyle w:val="Normal"/>
              <w:spacing w:lineRule="auto" w:line="240" w:before="0" w:after="0"/>
              <w:jc w:val="center"/>
              <w:rPr>
                <w:rFonts w:ascii="Arial" w:hAnsi="Arial" w:cs="Arial"/>
                <w:sz w:val="20"/>
                <w:szCs w:val="20"/>
              </w:rPr>
            </w:pPr>
            <w:r>
              <w:rPr>
                <w:rFonts w:cs="Arial"/>
                <w:sz w:val="20"/>
                <w:szCs w:val="20"/>
              </w:rPr>
              <w:t>Actividades de c</w:t>
            </w:r>
            <w:r>
              <w:rPr>
                <w:rFonts w:cs="Arial"/>
                <w:sz w:val="20"/>
                <w:szCs w:val="20"/>
              </w:rPr>
              <w:t>ampo</w:t>
            </w:r>
          </w:p>
        </w:tc>
        <w:tc>
          <w:tcPr>
            <w:tcW w:w="3664" w:type="dxa"/>
            <w:gridSpan w:val="4"/>
            <w:tcBorders/>
          </w:tcPr>
          <w:p>
            <w:pPr>
              <w:pStyle w:val="Normal"/>
              <w:spacing w:lineRule="auto" w:line="240" w:before="0" w:after="0"/>
              <w:jc w:val="center"/>
              <w:rPr>
                <w:rFonts w:ascii="Arial" w:hAnsi="Arial" w:cs="Arial"/>
                <w:sz w:val="20"/>
                <w:szCs w:val="20"/>
              </w:rPr>
            </w:pPr>
            <w:r>
              <w:rPr>
                <w:rFonts w:cs="Arial"/>
                <w:sz w:val="20"/>
                <w:szCs w:val="20"/>
              </w:rPr>
              <w:t>Fichas de refuerzo</w:t>
            </w:r>
          </w:p>
        </w:tc>
        <w:tc>
          <w:tcPr>
            <w:tcW w:w="3665" w:type="dxa"/>
            <w:gridSpan w:val="2"/>
            <w:tcBorders/>
          </w:tcPr>
          <w:p>
            <w:pPr>
              <w:pStyle w:val="Normal"/>
              <w:spacing w:lineRule="auto" w:line="240" w:before="0" w:after="0"/>
              <w:jc w:val="center"/>
              <w:rPr>
                <w:rFonts w:ascii="Arial" w:hAnsi="Arial" w:cs="Arial"/>
                <w:sz w:val="20"/>
                <w:szCs w:val="20"/>
              </w:rPr>
            </w:pPr>
            <w:r>
              <w:rPr>
                <w:rFonts w:cs="Arial"/>
                <w:sz w:val="20"/>
                <w:szCs w:val="20"/>
              </w:rPr>
              <w:t>Nuevas tendencias</w:t>
            </w:r>
          </w:p>
        </w:tc>
      </w:tr>
    </w:tbl>
    <w:p>
      <w:pPr>
        <w:pStyle w:val="Normal"/>
        <w:widowControl w:val="false"/>
        <w:spacing w:lineRule="auto" w:line="240" w:before="11" w:after="0"/>
        <w:rPr>
          <w:rFonts w:ascii="Arial" w:hAnsi="Arial" w:cs="Arial"/>
          <w:sz w:val="24"/>
          <w:szCs w:val="24"/>
        </w:rPr>
      </w:pPr>
      <w:r>
        <w:rPr>
          <w:rFonts w:cs="Arial"/>
          <w:sz w:val="24"/>
          <w:szCs w:val="24"/>
        </w:rPr>
      </w:r>
      <w:r>
        <w:br w:type="page"/>
      </w:r>
    </w:p>
    <w:p>
      <w:pPr>
        <w:pStyle w:val="LOnormal"/>
        <w:widowControl w:val="false"/>
        <w:spacing w:lineRule="auto" w:line="240" w:before="11" w:after="0"/>
        <w:rPr>
          <w:rFonts w:ascii="Calibri" w:hAnsi="Calibri" w:eastAsia="Calibri" w:cs="Calibri"/>
          <w:sz w:val="22"/>
          <w:szCs w:val="22"/>
        </w:rPr>
      </w:pPr>
      <w:r>
        <w:rPr>
          <w:rFonts w:eastAsia="Calibri" w:cs="Calibri" w:ascii="Calibri" w:hAnsi="Calibri"/>
          <w:sz w:val="22"/>
          <w:szCs w:val="22"/>
        </w:rPr>
      </w:r>
    </w:p>
    <w:tbl>
      <w:tblPr>
        <w:tblStyle w:val="Table9"/>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4"/>
              </w:numPr>
              <w:spacing w:lineRule="auto" w:line="240" w:before="224" w:after="0"/>
              <w:ind w:left="720" w:hanging="360"/>
              <w:rPr>
                <w:b/>
                <w:b/>
                <w:sz w:val="19"/>
                <w:szCs w:val="19"/>
              </w:rPr>
            </w:pPr>
            <w:r>
              <w:rPr>
                <w:b/>
                <w:sz w:val="24"/>
                <w:szCs w:val="24"/>
              </w:rPr>
              <w:t xml:space="preserve">CONTENIDOS BÁSICOS Y TEMPORALIZACIÓN </w:t>
            </w:r>
          </w:p>
        </w:tc>
      </w:tr>
    </w:tbl>
    <w:p>
      <w:pPr>
        <w:pStyle w:val="TableParagraph"/>
        <w:pageBreakBefore w:val="false"/>
        <w:numPr>
          <w:ilvl w:val="0"/>
          <w:numId w:val="0"/>
        </w:numPr>
        <w:tabs>
          <w:tab w:val="clear" w:pos="720"/>
          <w:tab w:val="left" w:pos="366" w:leader="none"/>
        </w:tabs>
        <w:spacing w:lineRule="auto" w:line="360" w:before="0" w:after="0"/>
        <w:ind w:left="212" w:right="95" w:hanging="0"/>
        <w:jc w:val="both"/>
        <w:rPr>
          <w:rFonts w:ascii="arial" w:hAnsi="arial"/>
          <w:sz w:val="24"/>
          <w:szCs w:val="24"/>
        </w:rPr>
      </w:pPr>
      <w:r>
        <w:rPr>
          <w:rFonts w:ascii="arial" w:hAnsi="arial"/>
          <w:sz w:val="24"/>
          <w:szCs w:val="24"/>
        </w:rPr>
      </w:r>
    </w:p>
    <w:p>
      <w:pPr>
        <w:pStyle w:val="TableParagraph"/>
        <w:numPr>
          <w:ilvl w:val="0"/>
          <w:numId w:val="0"/>
        </w:numPr>
        <w:tabs>
          <w:tab w:val="clear" w:pos="720"/>
          <w:tab w:val="left" w:pos="366" w:leader="none"/>
        </w:tabs>
        <w:spacing w:lineRule="auto" w:line="360" w:before="0" w:after="0"/>
        <w:ind w:left="212" w:right="95" w:hanging="0"/>
        <w:jc w:val="both"/>
        <w:rPr>
          <w:rFonts w:ascii="arial" w:hAnsi="arial"/>
          <w:sz w:val="24"/>
          <w:szCs w:val="24"/>
        </w:rPr>
      </w:pPr>
      <w:r>
        <w:rPr>
          <w:rFonts w:ascii="arial" w:hAnsi="arial"/>
          <w:sz w:val="24"/>
          <w:szCs w:val="24"/>
        </w:rPr>
        <w:t xml:space="preserve">1 </w:t>
      </w:r>
      <w:r>
        <w:rPr>
          <w:rFonts w:ascii="arial" w:hAnsi="arial"/>
          <w:sz w:val="24"/>
          <w:szCs w:val="24"/>
        </w:rPr>
        <w:t xml:space="preserve">La sostenibilidad en el entorno </w:t>
      </w:r>
      <w:r>
        <w:rPr>
          <w:rFonts w:ascii="arial" w:hAnsi="arial"/>
          <w:spacing w:val="-2"/>
          <w:sz w:val="24"/>
          <w:szCs w:val="24"/>
        </w:rPr>
        <w:t>actual.</w:t>
      </w:r>
    </w:p>
    <w:p>
      <w:pPr>
        <w:pStyle w:val="TableParagraph"/>
        <w:numPr>
          <w:ilvl w:val="0"/>
          <w:numId w:val="0"/>
        </w:numPr>
        <w:tabs>
          <w:tab w:val="clear" w:pos="720"/>
          <w:tab w:val="left" w:pos="1388" w:leader="none"/>
        </w:tabs>
        <w:spacing w:lineRule="auto" w:line="360" w:before="0" w:after="0"/>
        <w:ind w:left="212" w:right="94" w:hanging="0"/>
        <w:jc w:val="both"/>
        <w:rPr>
          <w:rFonts w:ascii="arial" w:hAnsi="arial"/>
          <w:sz w:val="24"/>
          <w:szCs w:val="24"/>
        </w:rPr>
      </w:pPr>
      <w:r>
        <w:rPr>
          <w:rFonts w:ascii="arial" w:hAnsi="arial"/>
          <w:sz w:val="24"/>
          <w:szCs w:val="24"/>
        </w:rPr>
        <w:t xml:space="preserve">a) </w:t>
      </w:r>
      <w:r>
        <w:rPr>
          <w:rFonts w:ascii="arial" w:hAnsi="arial"/>
          <w:sz w:val="24"/>
          <w:szCs w:val="24"/>
        </w:rPr>
        <w:t>La sostenibilidad: definición e importancia en la economía globalizada.</w:t>
      </w:r>
    </w:p>
    <w:p>
      <w:pPr>
        <w:pStyle w:val="TableParagraph"/>
        <w:numPr>
          <w:ilvl w:val="0"/>
          <w:numId w:val="0"/>
        </w:numPr>
        <w:tabs>
          <w:tab w:val="clear" w:pos="720"/>
          <w:tab w:val="left" w:pos="1130" w:leader="none"/>
          <w:tab w:val="left" w:pos="1524" w:leader="none"/>
        </w:tabs>
        <w:spacing w:lineRule="auto" w:line="360" w:before="1" w:after="0"/>
        <w:ind w:left="212" w:right="93" w:hanging="0"/>
        <w:jc w:val="both"/>
        <w:rPr>
          <w:rFonts w:ascii="arial" w:hAnsi="arial"/>
          <w:sz w:val="24"/>
          <w:szCs w:val="24"/>
        </w:rPr>
      </w:pPr>
      <w:r>
        <w:rPr>
          <w:rFonts w:ascii="arial" w:hAnsi="arial"/>
          <w:sz w:val="24"/>
          <w:szCs w:val="24"/>
        </w:rPr>
        <w:t xml:space="preserve">b) </w:t>
      </w:r>
      <w:r>
        <w:rPr>
          <w:rFonts w:ascii="arial" w:hAnsi="arial"/>
          <w:sz w:val="24"/>
          <w:szCs w:val="24"/>
        </w:rPr>
        <w:t xml:space="preserve">Las instituciones y las empresas en el desarrollo de las </w:t>
      </w:r>
      <w:r>
        <w:rPr>
          <w:rFonts w:ascii="arial" w:hAnsi="arial"/>
          <w:spacing w:val="-2"/>
          <w:sz w:val="24"/>
          <w:szCs w:val="24"/>
        </w:rPr>
        <w:t xml:space="preserve">políticas </w:t>
      </w:r>
      <w:r>
        <w:rPr>
          <w:rFonts w:ascii="arial" w:hAnsi="arial"/>
          <w:sz w:val="24"/>
          <w:szCs w:val="24"/>
        </w:rPr>
        <w:t>relacionadas con aspectos</w:t>
      </w:r>
      <w:r>
        <w:rPr>
          <w:rFonts w:ascii="arial" w:hAnsi="arial"/>
          <w:spacing w:val="-1"/>
          <w:sz w:val="24"/>
          <w:szCs w:val="24"/>
        </w:rPr>
        <w:t xml:space="preserve"> </w:t>
      </w:r>
      <w:r>
        <w:rPr>
          <w:rFonts w:ascii="arial" w:hAnsi="arial"/>
          <w:sz w:val="24"/>
          <w:szCs w:val="24"/>
        </w:rPr>
        <w:t>ambientales,</w:t>
      </w:r>
      <w:r>
        <w:rPr>
          <w:rFonts w:ascii="arial" w:hAnsi="arial"/>
          <w:spacing w:val="-3"/>
          <w:sz w:val="24"/>
          <w:szCs w:val="24"/>
        </w:rPr>
        <w:t xml:space="preserve"> </w:t>
      </w:r>
      <w:r>
        <w:rPr>
          <w:rFonts w:ascii="arial" w:hAnsi="arial"/>
          <w:sz w:val="24"/>
          <w:szCs w:val="24"/>
        </w:rPr>
        <w:t>sociales</w:t>
      </w:r>
      <w:r>
        <w:rPr>
          <w:rFonts w:ascii="arial" w:hAnsi="arial"/>
          <w:spacing w:val="-1"/>
          <w:sz w:val="24"/>
          <w:szCs w:val="24"/>
        </w:rPr>
        <w:t xml:space="preserve"> </w:t>
      </w:r>
      <w:r>
        <w:rPr>
          <w:rFonts w:ascii="arial" w:hAnsi="arial"/>
          <w:sz w:val="24"/>
          <w:szCs w:val="24"/>
        </w:rPr>
        <w:t>y</w:t>
      </w:r>
      <w:r>
        <w:rPr>
          <w:rFonts w:ascii="arial" w:hAnsi="arial"/>
          <w:spacing w:val="-2"/>
          <w:sz w:val="24"/>
          <w:szCs w:val="24"/>
        </w:rPr>
        <w:t xml:space="preserve"> </w:t>
      </w:r>
      <w:r>
        <w:rPr>
          <w:rFonts w:ascii="arial" w:hAnsi="arial"/>
          <w:sz w:val="24"/>
          <w:szCs w:val="24"/>
        </w:rPr>
        <w:t>de gobernanza (ASG).</w:t>
      </w:r>
    </w:p>
    <w:p>
      <w:pPr>
        <w:pStyle w:val="TableParagraph"/>
        <w:numPr>
          <w:ilvl w:val="1"/>
          <w:numId w:val="13"/>
        </w:numPr>
        <w:tabs>
          <w:tab w:val="clear" w:pos="720"/>
          <w:tab w:val="left" w:pos="1024" w:leader="none"/>
        </w:tabs>
        <w:spacing w:lineRule="exact" w:line="268" w:before="0" w:after="0"/>
        <w:jc w:val="both"/>
        <w:rPr>
          <w:rFonts w:ascii="arial" w:hAnsi="arial"/>
          <w:sz w:val="24"/>
          <w:szCs w:val="24"/>
        </w:rPr>
      </w:pPr>
      <w:r>
        <w:rPr>
          <w:rFonts w:ascii="arial" w:hAnsi="arial"/>
          <w:sz w:val="24"/>
          <w:szCs w:val="24"/>
        </w:rPr>
        <w:t>La</w:t>
      </w:r>
      <w:r>
        <w:rPr>
          <w:rFonts w:ascii="arial" w:hAnsi="arial"/>
          <w:spacing w:val="-8"/>
          <w:sz w:val="24"/>
          <w:szCs w:val="24"/>
        </w:rPr>
        <w:t xml:space="preserve"> </w:t>
      </w:r>
      <w:r>
        <w:rPr>
          <w:rFonts w:ascii="arial" w:hAnsi="arial"/>
          <w:sz w:val="24"/>
          <w:szCs w:val="24"/>
        </w:rPr>
        <w:t>Agenda</w:t>
      </w:r>
      <w:r>
        <w:rPr>
          <w:rFonts w:ascii="arial" w:hAnsi="arial"/>
          <w:spacing w:val="-2"/>
          <w:sz w:val="24"/>
          <w:szCs w:val="24"/>
        </w:rPr>
        <w:t xml:space="preserve"> 2030.</w:t>
      </w:r>
    </w:p>
    <w:p>
      <w:pPr>
        <w:pStyle w:val="TableParagraph"/>
        <w:numPr>
          <w:ilvl w:val="1"/>
          <w:numId w:val="13"/>
        </w:numPr>
        <w:tabs>
          <w:tab w:val="clear" w:pos="720"/>
          <w:tab w:val="left" w:pos="1024" w:leader="none"/>
        </w:tabs>
        <w:spacing w:lineRule="exact" w:line="268" w:before="0" w:after="0"/>
        <w:jc w:val="both"/>
        <w:rPr>
          <w:rFonts w:ascii="arial" w:hAnsi="arial"/>
          <w:sz w:val="24"/>
          <w:szCs w:val="24"/>
        </w:rPr>
      </w:pPr>
      <w:r>
        <w:rPr>
          <w:rFonts w:ascii="arial" w:hAnsi="arial"/>
          <w:spacing w:val="-2"/>
          <w:sz w:val="24"/>
          <w:szCs w:val="24"/>
        </w:rPr>
        <w:t xml:space="preserve"> </w:t>
      </w:r>
      <w:r>
        <w:rPr>
          <w:rFonts w:ascii="arial" w:hAnsi="arial"/>
          <w:spacing w:val="-2"/>
          <w:sz w:val="24"/>
          <w:szCs w:val="24"/>
        </w:rPr>
        <w:t xml:space="preserve">Objetivos </w:t>
      </w:r>
      <w:r>
        <w:rPr>
          <w:rFonts w:ascii="arial" w:hAnsi="arial"/>
          <w:spacing w:val="-6"/>
          <w:sz w:val="24"/>
          <w:szCs w:val="24"/>
        </w:rPr>
        <w:t xml:space="preserve">de </w:t>
      </w:r>
      <w:r>
        <w:rPr>
          <w:rFonts w:ascii="arial" w:hAnsi="arial"/>
          <w:sz w:val="24"/>
          <w:szCs w:val="24"/>
        </w:rPr>
        <w:t>desarrollo sostenible (ODS).</w:t>
      </w:r>
    </w:p>
    <w:p>
      <w:pPr>
        <w:pStyle w:val="TableParagraph"/>
        <w:numPr>
          <w:ilvl w:val="1"/>
          <w:numId w:val="13"/>
        </w:numPr>
        <w:tabs>
          <w:tab w:val="clear" w:pos="720"/>
          <w:tab w:val="left" w:pos="1024" w:leader="none"/>
        </w:tabs>
        <w:spacing w:lineRule="exact" w:line="268" w:before="0" w:after="0"/>
        <w:jc w:val="both"/>
        <w:rPr>
          <w:rFonts w:ascii="arial" w:hAnsi="arial"/>
          <w:sz w:val="24"/>
          <w:szCs w:val="24"/>
        </w:rPr>
      </w:pPr>
      <w:r>
        <w:rPr>
          <w:rFonts w:ascii="arial" w:hAnsi="arial"/>
          <w:spacing w:val="-2"/>
          <w:sz w:val="24"/>
          <w:szCs w:val="24"/>
        </w:rPr>
        <w:t>Instituciones.</w:t>
      </w:r>
    </w:p>
    <w:p>
      <w:pPr>
        <w:pStyle w:val="TableParagraph"/>
        <w:numPr>
          <w:ilvl w:val="1"/>
          <w:numId w:val="13"/>
        </w:numPr>
        <w:tabs>
          <w:tab w:val="clear" w:pos="720"/>
          <w:tab w:val="left" w:pos="1024" w:leader="none"/>
        </w:tabs>
        <w:spacing w:lineRule="exact" w:line="268" w:before="0" w:after="0"/>
        <w:jc w:val="both"/>
        <w:rPr>
          <w:rFonts w:ascii="arial" w:hAnsi="arial"/>
          <w:sz w:val="24"/>
          <w:szCs w:val="24"/>
        </w:rPr>
      </w:pPr>
      <w:r>
        <w:rPr>
          <w:rFonts w:ascii="arial" w:hAnsi="arial"/>
          <w:spacing w:val="-2"/>
          <w:sz w:val="24"/>
          <w:szCs w:val="24"/>
        </w:rPr>
        <w:t>Acuerdos internacionales.</w:t>
      </w:r>
    </w:p>
    <w:p>
      <w:pPr>
        <w:pStyle w:val="TableParagraph"/>
        <w:numPr>
          <w:ilvl w:val="1"/>
          <w:numId w:val="13"/>
        </w:numPr>
        <w:tabs>
          <w:tab w:val="clear" w:pos="720"/>
          <w:tab w:val="left" w:pos="1024" w:leader="none"/>
        </w:tabs>
        <w:spacing w:lineRule="exact" w:line="268" w:before="0" w:after="0"/>
        <w:jc w:val="both"/>
        <w:rPr>
          <w:rFonts w:ascii="arial" w:hAnsi="arial"/>
          <w:sz w:val="24"/>
          <w:szCs w:val="24"/>
        </w:rPr>
      </w:pPr>
      <w:r>
        <w:rPr>
          <w:rFonts w:ascii="arial" w:hAnsi="arial"/>
          <w:sz w:val="24"/>
          <w:szCs w:val="24"/>
        </w:rPr>
        <w:t>Estándares</w:t>
      </w:r>
      <w:r>
        <w:rPr>
          <w:rFonts w:ascii="arial" w:hAnsi="arial"/>
          <w:spacing w:val="32"/>
          <w:sz w:val="24"/>
          <w:szCs w:val="24"/>
        </w:rPr>
        <w:t xml:space="preserve">  </w:t>
      </w:r>
      <w:r>
        <w:rPr>
          <w:rFonts w:ascii="arial" w:hAnsi="arial"/>
          <w:spacing w:val="-5"/>
          <w:sz w:val="24"/>
          <w:szCs w:val="24"/>
        </w:rPr>
        <w:t xml:space="preserve">de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sostenibilidad.</w:t>
      </w:r>
    </w:p>
    <w:p>
      <w:pPr>
        <w:pStyle w:val="TableParagraph"/>
        <w:tabs>
          <w:tab w:val="clear" w:pos="720"/>
          <w:tab w:val="left" w:pos="1024" w:leader="none"/>
        </w:tabs>
        <w:spacing w:lineRule="exact" w:line="268" w:before="0" w:after="0"/>
        <w:jc w:val="both"/>
        <w:rPr>
          <w:rFonts w:ascii="arial" w:hAnsi="arial"/>
          <w:sz w:val="24"/>
          <w:szCs w:val="24"/>
        </w:rPr>
      </w:pPr>
      <w:r>
        <w:rPr>
          <w:rFonts w:ascii="arial" w:hAnsi="arial"/>
          <w:sz w:val="24"/>
          <w:szCs w:val="24"/>
        </w:rPr>
      </w:r>
    </w:p>
    <w:p>
      <w:pPr>
        <w:pStyle w:val="TableParagraph"/>
        <w:numPr>
          <w:ilvl w:val="0"/>
          <w:numId w:val="0"/>
        </w:numPr>
        <w:tabs>
          <w:tab w:val="clear" w:pos="720"/>
          <w:tab w:val="left" w:pos="374" w:leader="none"/>
        </w:tabs>
        <w:spacing w:lineRule="auto" w:line="360" w:before="0" w:after="0"/>
        <w:ind w:left="107" w:right="97" w:hanging="0"/>
        <w:jc w:val="left"/>
        <w:rPr>
          <w:rFonts w:ascii="arial" w:hAnsi="arial"/>
          <w:sz w:val="24"/>
          <w:szCs w:val="24"/>
        </w:rPr>
      </w:pPr>
      <w:r>
        <w:rPr>
          <w:rFonts w:ascii="arial" w:hAnsi="arial"/>
          <w:sz w:val="24"/>
          <w:szCs w:val="24"/>
        </w:rPr>
        <w:t xml:space="preserve">2 </w:t>
      </w:r>
      <w:r>
        <w:rPr>
          <w:rFonts w:ascii="arial" w:hAnsi="arial"/>
          <w:sz w:val="24"/>
          <w:szCs w:val="24"/>
        </w:rPr>
        <w:t>Principales</w:t>
      </w:r>
      <w:r>
        <w:rPr>
          <w:rFonts w:ascii="arial" w:hAnsi="arial"/>
          <w:spacing w:val="39"/>
          <w:sz w:val="24"/>
          <w:szCs w:val="24"/>
        </w:rPr>
        <w:t xml:space="preserve"> </w:t>
      </w:r>
      <w:r>
        <w:rPr>
          <w:rFonts w:ascii="arial" w:hAnsi="arial"/>
          <w:sz w:val="24"/>
          <w:szCs w:val="24"/>
        </w:rPr>
        <w:t>retos</w:t>
      </w:r>
      <w:r>
        <w:rPr>
          <w:rFonts w:ascii="arial" w:hAnsi="arial"/>
          <w:spacing w:val="36"/>
          <w:sz w:val="24"/>
          <w:szCs w:val="24"/>
        </w:rPr>
        <w:t xml:space="preserve"> </w:t>
      </w:r>
      <w:r>
        <w:rPr>
          <w:rFonts w:ascii="arial" w:hAnsi="arial"/>
          <w:sz w:val="24"/>
          <w:szCs w:val="24"/>
        </w:rPr>
        <w:t>ambientales</w:t>
      </w:r>
      <w:r>
        <w:rPr>
          <w:rFonts w:ascii="arial" w:hAnsi="arial"/>
          <w:spacing w:val="39"/>
          <w:sz w:val="24"/>
          <w:szCs w:val="24"/>
        </w:rPr>
        <w:t xml:space="preserve"> </w:t>
      </w:r>
      <w:r>
        <w:rPr>
          <w:rFonts w:ascii="arial" w:hAnsi="arial"/>
          <w:sz w:val="24"/>
          <w:szCs w:val="24"/>
        </w:rPr>
        <w:t>y sociales en</w:t>
      </w:r>
      <w:r>
        <w:rPr>
          <w:rFonts w:ascii="arial" w:hAnsi="arial"/>
          <w:spacing w:val="-2"/>
          <w:sz w:val="24"/>
          <w:szCs w:val="24"/>
        </w:rPr>
        <w:t xml:space="preserve"> </w:t>
      </w:r>
      <w:r>
        <w:rPr>
          <w:rFonts w:ascii="arial" w:hAnsi="arial"/>
          <w:sz w:val="24"/>
          <w:szCs w:val="24"/>
        </w:rPr>
        <w:t>el desarrollo sostenible.</w:t>
      </w:r>
    </w:p>
    <w:p>
      <w:pPr>
        <w:pStyle w:val="TableParagraph"/>
        <w:numPr>
          <w:ilvl w:val="0"/>
          <w:numId w:val="0"/>
        </w:numPr>
        <w:tabs>
          <w:tab w:val="clear" w:pos="720"/>
          <w:tab w:val="left" w:pos="1036" w:leader="none"/>
        </w:tabs>
        <w:spacing w:lineRule="auto" w:line="240" w:before="1" w:after="0"/>
        <w:ind w:left="1038" w:right="0" w:hanging="0"/>
        <w:jc w:val="left"/>
        <w:rPr>
          <w:rFonts w:ascii="arial" w:hAnsi="arial"/>
          <w:sz w:val="24"/>
          <w:szCs w:val="24"/>
        </w:rPr>
      </w:pPr>
      <w:r>
        <w:rPr>
          <w:rFonts w:ascii="arial" w:hAnsi="arial"/>
          <w:sz w:val="24"/>
          <w:szCs w:val="24"/>
        </w:rPr>
        <w:t>Cambio</w:t>
      </w:r>
      <w:r>
        <w:rPr>
          <w:rFonts w:ascii="arial" w:hAnsi="arial"/>
          <w:spacing w:val="-6"/>
          <w:sz w:val="24"/>
          <w:szCs w:val="24"/>
        </w:rPr>
        <w:t xml:space="preserve"> </w:t>
      </w:r>
      <w:r>
        <w:rPr>
          <w:rFonts w:ascii="arial" w:hAnsi="arial"/>
          <w:spacing w:val="-2"/>
          <w:sz w:val="24"/>
          <w:szCs w:val="24"/>
        </w:rPr>
        <w:t xml:space="preserve">climático. Descarbonización. Protección </w:t>
      </w:r>
      <w:r>
        <w:rPr>
          <w:rFonts w:ascii="arial" w:hAnsi="arial"/>
          <w:spacing w:val="-6"/>
          <w:sz w:val="24"/>
          <w:szCs w:val="24"/>
        </w:rPr>
        <w:t xml:space="preserve">de </w:t>
      </w:r>
      <w:r>
        <w:rPr>
          <w:rFonts w:ascii="arial" w:hAnsi="arial"/>
          <w:spacing w:val="-2"/>
          <w:sz w:val="24"/>
          <w:szCs w:val="24"/>
        </w:rPr>
        <w:t xml:space="preserve">ecosistemas. </w:t>
      </w:r>
      <w:r>
        <w:rPr>
          <w:rFonts w:ascii="arial" w:hAnsi="arial"/>
          <w:sz w:val="24"/>
          <w:szCs w:val="24"/>
        </w:rPr>
        <w:t>Gestión</w:t>
      </w:r>
      <w:r>
        <w:rPr>
          <w:rFonts w:ascii="arial" w:hAnsi="arial"/>
          <w:spacing w:val="-3"/>
          <w:sz w:val="24"/>
          <w:szCs w:val="24"/>
        </w:rPr>
        <w:t xml:space="preserve"> </w:t>
      </w:r>
      <w:r>
        <w:rPr>
          <w:rFonts w:ascii="arial" w:hAnsi="arial"/>
          <w:sz w:val="24"/>
          <w:szCs w:val="24"/>
        </w:rPr>
        <w:t>de</w:t>
      </w:r>
      <w:r>
        <w:rPr>
          <w:rFonts w:ascii="arial" w:hAnsi="arial"/>
          <w:spacing w:val="-2"/>
          <w:sz w:val="24"/>
          <w:szCs w:val="24"/>
        </w:rPr>
        <w:t xml:space="preserve"> residuos. </w:t>
      </w:r>
      <w:r>
        <w:rPr>
          <w:rFonts w:ascii="arial" w:hAnsi="arial"/>
          <w:sz w:val="24"/>
          <w:szCs w:val="24"/>
        </w:rPr>
        <w:t>Movilidad</w:t>
      </w:r>
      <w:r>
        <w:rPr>
          <w:rFonts w:ascii="arial" w:hAnsi="arial"/>
          <w:spacing w:val="-10"/>
          <w:sz w:val="24"/>
          <w:szCs w:val="24"/>
        </w:rPr>
        <w:t xml:space="preserve"> </w:t>
      </w:r>
      <w:r>
        <w:rPr>
          <w:rFonts w:ascii="arial" w:hAnsi="arial"/>
          <w:spacing w:val="-2"/>
          <w:sz w:val="24"/>
          <w:szCs w:val="24"/>
        </w:rPr>
        <w:t xml:space="preserve">sostenible. </w:t>
      </w:r>
      <w:r>
        <w:rPr>
          <w:rFonts w:ascii="arial" w:hAnsi="arial"/>
          <w:sz w:val="24"/>
          <w:szCs w:val="24"/>
        </w:rPr>
        <w:t>Pérdida</w:t>
      </w:r>
      <w:r>
        <w:rPr>
          <w:rFonts w:ascii="arial" w:hAnsi="arial"/>
          <w:spacing w:val="-2"/>
          <w:sz w:val="24"/>
          <w:szCs w:val="24"/>
        </w:rPr>
        <w:t xml:space="preserve"> </w:t>
      </w:r>
      <w:r>
        <w:rPr>
          <w:rFonts w:ascii="arial" w:hAnsi="arial"/>
          <w:sz w:val="24"/>
          <w:szCs w:val="24"/>
        </w:rPr>
        <w:t>de</w:t>
      </w:r>
      <w:r>
        <w:rPr>
          <w:rFonts w:ascii="arial" w:hAnsi="arial"/>
          <w:spacing w:val="-2"/>
          <w:sz w:val="24"/>
          <w:szCs w:val="24"/>
        </w:rPr>
        <w:t xml:space="preserve"> biodiversidad.</w:t>
      </w:r>
    </w:p>
    <w:p>
      <w:pPr>
        <w:pStyle w:val="TableParagraph"/>
        <w:numPr>
          <w:ilvl w:val="0"/>
          <w:numId w:val="0"/>
        </w:numPr>
        <w:tabs>
          <w:tab w:val="clear" w:pos="720"/>
          <w:tab w:val="left" w:pos="1061" w:leader="none"/>
        </w:tabs>
        <w:spacing w:lineRule="auto" w:line="360" w:before="135" w:after="0"/>
        <w:ind w:left="1038" w:right="99" w:hanging="0"/>
        <w:jc w:val="left"/>
        <w:rPr>
          <w:rFonts w:ascii="arial" w:hAnsi="arial"/>
          <w:sz w:val="24"/>
          <w:szCs w:val="24"/>
        </w:rPr>
      </w:pPr>
      <w:r>
        <w:rPr>
          <w:rFonts w:ascii="arial" w:hAnsi="arial"/>
          <w:sz w:val="24"/>
          <w:szCs w:val="24"/>
        </w:rPr>
        <w:t xml:space="preserve">Desigualdad: concepto y </w:t>
      </w:r>
      <w:r>
        <w:rPr>
          <w:rFonts w:ascii="arial" w:hAnsi="arial"/>
          <w:spacing w:val="-2"/>
          <w:sz w:val="24"/>
          <w:szCs w:val="24"/>
        </w:rPr>
        <w:t>tipologías:</w:t>
      </w:r>
    </w:p>
    <w:p>
      <w:pPr>
        <w:pStyle w:val="TableParagraph"/>
        <w:numPr>
          <w:ilvl w:val="0"/>
          <w:numId w:val="0"/>
        </w:numPr>
        <w:tabs>
          <w:tab w:val="clear" w:pos="720"/>
          <w:tab w:val="left" w:pos="1680" w:leader="none"/>
        </w:tabs>
        <w:spacing w:lineRule="auto" w:line="240" w:before="1" w:after="0"/>
        <w:ind w:left="1681" w:right="0" w:hanging="0"/>
        <w:jc w:val="left"/>
        <w:rPr>
          <w:rFonts w:ascii="arial" w:hAnsi="arial"/>
          <w:sz w:val="24"/>
          <w:szCs w:val="24"/>
        </w:rPr>
      </w:pPr>
      <w:r>
        <w:rPr>
          <w:rFonts w:ascii="arial" w:hAnsi="arial"/>
          <w:spacing w:val="-2"/>
          <w:sz w:val="24"/>
          <w:szCs w:val="24"/>
        </w:rPr>
        <w:t xml:space="preserve"> </w:t>
      </w:r>
      <w:r>
        <w:rPr>
          <w:rFonts w:ascii="arial" w:hAnsi="arial"/>
          <w:spacing w:val="-2"/>
          <w:sz w:val="24"/>
          <w:szCs w:val="24"/>
        </w:rPr>
        <w:t xml:space="preserve">( </w:t>
      </w:r>
      <w:r>
        <w:rPr>
          <w:rFonts w:ascii="arial" w:hAnsi="arial"/>
          <w:spacing w:val="-2"/>
          <w:sz w:val="24"/>
          <w:szCs w:val="24"/>
        </w:rPr>
        <w:t>Social, Económica, Género, Educativa, Pobreza alimentaria</w:t>
      </w:r>
      <w:r>
        <w:rPr>
          <w:rFonts w:ascii="arial" w:hAnsi="arial"/>
          <w:spacing w:val="-2"/>
          <w:sz w:val="24"/>
          <w:szCs w:val="24"/>
        </w:rPr>
        <w:t>)</w:t>
      </w:r>
    </w:p>
    <w:p>
      <w:pPr>
        <w:pStyle w:val="TableParagraph"/>
        <w:numPr>
          <w:ilvl w:val="1"/>
          <w:numId w:val="14"/>
        </w:numPr>
        <w:tabs>
          <w:tab w:val="clear" w:pos="720"/>
          <w:tab w:val="left" w:pos="1056" w:leader="none"/>
        </w:tabs>
        <w:spacing w:lineRule="auto" w:line="360" w:before="135" w:after="0"/>
        <w:ind w:left="107" w:right="97" w:firstLine="708"/>
        <w:jc w:val="left"/>
        <w:rPr>
          <w:rFonts w:ascii="arial" w:hAnsi="arial"/>
          <w:sz w:val="24"/>
          <w:szCs w:val="24"/>
        </w:rPr>
      </w:pPr>
      <w:r>
        <w:rPr>
          <w:rFonts w:ascii="arial" w:hAnsi="arial"/>
          <w:sz w:val="24"/>
          <w:szCs w:val="24"/>
        </w:rPr>
        <w:t>Principales</w:t>
      </w:r>
      <w:r>
        <w:rPr>
          <w:rFonts w:ascii="arial" w:hAnsi="arial"/>
          <w:spacing w:val="-11"/>
          <w:sz w:val="24"/>
          <w:szCs w:val="24"/>
        </w:rPr>
        <w:t xml:space="preserve"> </w:t>
      </w:r>
      <w:r>
        <w:rPr>
          <w:rFonts w:ascii="arial" w:hAnsi="arial"/>
          <w:sz w:val="24"/>
          <w:szCs w:val="24"/>
        </w:rPr>
        <w:t>medidas</w:t>
      </w:r>
      <w:r>
        <w:rPr>
          <w:rFonts w:ascii="arial" w:hAnsi="arial"/>
          <w:spacing w:val="-10"/>
          <w:sz w:val="24"/>
          <w:szCs w:val="24"/>
        </w:rPr>
        <w:t xml:space="preserve"> </w:t>
      </w:r>
      <w:r>
        <w:rPr>
          <w:rFonts w:ascii="arial" w:hAnsi="arial"/>
          <w:sz w:val="24"/>
          <w:szCs w:val="24"/>
        </w:rPr>
        <w:t>para minimizar los impactos negativos del desarrollo</w:t>
      </w:r>
      <w:r>
        <w:rPr>
          <w:rFonts w:ascii="arial" w:hAnsi="arial"/>
          <w:spacing w:val="80"/>
          <w:sz w:val="24"/>
          <w:szCs w:val="24"/>
        </w:rPr>
        <w:t xml:space="preserve"> </w:t>
      </w:r>
      <w:r>
        <w:rPr>
          <w:rFonts w:ascii="arial" w:hAnsi="arial"/>
          <w:sz w:val="24"/>
          <w:szCs w:val="24"/>
        </w:rPr>
        <w:t>económico.</w:t>
      </w:r>
    </w:p>
    <w:p>
      <w:pPr>
        <w:pStyle w:val="TableParagraph"/>
        <w:numPr>
          <w:ilvl w:val="1"/>
          <w:numId w:val="14"/>
        </w:numPr>
        <w:tabs>
          <w:tab w:val="clear" w:pos="720"/>
          <w:tab w:val="left" w:pos="1125" w:leader="none"/>
        </w:tabs>
        <w:spacing w:lineRule="auto" w:line="360" w:before="0" w:after="0"/>
        <w:ind w:left="107" w:right="94" w:firstLine="708"/>
        <w:jc w:val="left"/>
        <w:rPr>
          <w:rFonts w:ascii="arial" w:hAnsi="arial"/>
          <w:sz w:val="24"/>
          <w:szCs w:val="24"/>
        </w:rPr>
      </w:pPr>
      <w:r>
        <w:rPr>
          <w:rFonts w:ascii="arial" w:hAnsi="arial"/>
          <w:sz w:val="24"/>
          <w:szCs w:val="24"/>
        </w:rPr>
        <w:t>La cooperación entre administraciones, empresas y ciudadanos</w:t>
      </w:r>
      <w:r>
        <w:rPr>
          <w:rFonts w:ascii="arial" w:hAnsi="arial"/>
          <w:spacing w:val="-2"/>
          <w:sz w:val="24"/>
          <w:szCs w:val="24"/>
        </w:rPr>
        <w:t xml:space="preserve"> </w:t>
      </w:r>
      <w:r>
        <w:rPr>
          <w:rFonts w:ascii="arial" w:hAnsi="arial"/>
          <w:sz w:val="24"/>
          <w:szCs w:val="24"/>
        </w:rPr>
        <w:t>para</w:t>
      </w:r>
      <w:r>
        <w:rPr>
          <w:rFonts w:ascii="arial" w:hAnsi="arial"/>
          <w:spacing w:val="-2"/>
          <w:sz w:val="24"/>
          <w:szCs w:val="24"/>
        </w:rPr>
        <w:t xml:space="preserve"> </w:t>
      </w:r>
      <w:r>
        <w:rPr>
          <w:rFonts w:ascii="arial" w:hAnsi="arial"/>
          <w:sz w:val="24"/>
          <w:szCs w:val="24"/>
        </w:rPr>
        <w:t>lograr</w:t>
      </w:r>
      <w:r>
        <w:rPr>
          <w:rFonts w:ascii="arial" w:hAnsi="arial"/>
          <w:spacing w:val="23"/>
          <w:sz w:val="24"/>
          <w:szCs w:val="24"/>
        </w:rPr>
        <w:t xml:space="preserve"> </w:t>
      </w:r>
      <w:r>
        <w:rPr>
          <w:rFonts w:ascii="arial" w:hAnsi="arial"/>
          <w:sz w:val="24"/>
          <w:szCs w:val="24"/>
        </w:rPr>
        <w:t>los</w:t>
      </w:r>
      <w:r>
        <w:rPr>
          <w:rFonts w:ascii="arial" w:hAnsi="arial"/>
          <w:spacing w:val="65"/>
          <w:sz w:val="24"/>
          <w:szCs w:val="24"/>
        </w:rPr>
        <w:t xml:space="preserve"> </w:t>
      </w:r>
      <w:r>
        <w:rPr>
          <w:rFonts w:ascii="arial" w:hAnsi="arial"/>
          <w:spacing w:val="-4"/>
          <w:sz w:val="24"/>
          <w:szCs w:val="24"/>
        </w:rPr>
        <w:t xml:space="preserve">retos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ambientales</w:t>
      </w:r>
      <w:r>
        <w:rPr>
          <w:rFonts w:eastAsia="Arial" w:cs="Arial" w:ascii="arial" w:hAnsi="arial"/>
          <w:b w:val="false"/>
          <w:bCs w:val="false"/>
          <w:i w:val="false"/>
          <w:caps w:val="false"/>
          <w:smallCaps w:val="false"/>
          <w:strike w:val="false"/>
          <w:dstrike w:val="false"/>
          <w:color w:val="000000"/>
          <w:spacing w:val="-6"/>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y</w:t>
      </w:r>
      <w:r>
        <w:rPr>
          <w:rFonts w:eastAsia="Arial" w:cs="Arial" w:ascii="arial" w:hAnsi="arial"/>
          <w:b w:val="false"/>
          <w:bCs w:val="false"/>
          <w:i w:val="false"/>
          <w:caps w:val="false"/>
          <w:smallCaps w:val="false"/>
          <w:strike w:val="false"/>
          <w:dstrike w:val="false"/>
          <w:color w:val="000000"/>
          <w:spacing w:val="-4"/>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sociales</w:t>
      </w:r>
      <w:r>
        <w:rPr>
          <w:rFonts w:eastAsia="Arial" w:cs="Arial" w:ascii="arial" w:hAnsi="arial"/>
          <w:b w:val="false"/>
          <w:bCs w:val="false"/>
          <w:i w:val="false"/>
          <w:caps w:val="false"/>
          <w:smallCaps w:val="false"/>
          <w:strike w:val="false"/>
          <w:dstrike w:val="false"/>
          <w:color w:val="000000"/>
          <w:spacing w:val="-5"/>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propuestos.</w:t>
      </w:r>
    </w:p>
    <w:p>
      <w:pPr>
        <w:pStyle w:val="TableParagraph"/>
        <w:numPr>
          <w:ilvl w:val="0"/>
          <w:numId w:val="0"/>
        </w:numPr>
        <w:tabs>
          <w:tab w:val="clear" w:pos="720"/>
          <w:tab w:val="left" w:pos="454" w:leader="none"/>
        </w:tabs>
        <w:spacing w:lineRule="auto" w:line="360" w:before="0" w:after="0"/>
        <w:ind w:left="106" w:right="96" w:hanging="0"/>
        <w:jc w:val="left"/>
        <w:rPr>
          <w:rFonts w:ascii="arial" w:hAnsi="arial"/>
          <w:sz w:val="24"/>
          <w:szCs w:val="24"/>
        </w:rPr>
      </w:pP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 xml:space="preserve">3 </w:t>
      </w:r>
      <w:r>
        <w:rPr>
          <w:rFonts w:ascii="arial" w:hAnsi="arial"/>
          <w:sz w:val="24"/>
          <w:szCs w:val="24"/>
        </w:rPr>
        <w:t>Los Objetivos de Desarrollo Sostenible (ODS) en el desempeño personal y profesional.</w:t>
      </w:r>
    </w:p>
    <w:p>
      <w:pPr>
        <w:pStyle w:val="TableParagraph"/>
        <w:numPr>
          <w:ilvl w:val="0"/>
          <w:numId w:val="0"/>
        </w:numPr>
        <w:tabs>
          <w:tab w:val="clear" w:pos="720"/>
          <w:tab w:val="left" w:pos="1018" w:leader="none"/>
          <w:tab w:val="left" w:pos="1028" w:leader="none"/>
          <w:tab w:val="left" w:pos="2323" w:leader="none"/>
        </w:tabs>
        <w:spacing w:lineRule="auto" w:line="360" w:before="0" w:after="0"/>
        <w:ind w:left="212" w:right="94" w:hanging="0"/>
        <w:jc w:val="left"/>
        <w:rPr>
          <w:rFonts w:ascii="arial" w:hAnsi="arial"/>
          <w:sz w:val="24"/>
          <w:szCs w:val="24"/>
        </w:rPr>
      </w:pPr>
      <w:r>
        <w:rPr>
          <w:rFonts w:ascii="arial" w:hAnsi="arial"/>
          <w:sz w:val="24"/>
          <w:szCs w:val="24"/>
        </w:rPr>
        <w:t>Concreción</w:t>
      </w:r>
      <w:r>
        <w:rPr>
          <w:rFonts w:ascii="arial" w:hAnsi="arial"/>
          <w:spacing w:val="-11"/>
          <w:sz w:val="24"/>
          <w:szCs w:val="24"/>
        </w:rPr>
        <w:t xml:space="preserve"> </w:t>
      </w:r>
      <w:r>
        <w:rPr>
          <w:rFonts w:ascii="arial" w:hAnsi="arial"/>
          <w:sz w:val="24"/>
          <w:szCs w:val="24"/>
        </w:rPr>
        <w:t>de</w:t>
      </w:r>
      <w:r>
        <w:rPr>
          <w:rFonts w:ascii="arial" w:hAnsi="arial"/>
          <w:spacing w:val="-13"/>
          <w:sz w:val="24"/>
          <w:szCs w:val="24"/>
        </w:rPr>
        <w:t xml:space="preserve"> </w:t>
      </w:r>
      <w:r>
        <w:rPr>
          <w:rFonts w:ascii="arial" w:hAnsi="arial"/>
          <w:sz w:val="24"/>
          <w:szCs w:val="24"/>
        </w:rPr>
        <w:t>los</w:t>
      </w:r>
      <w:r>
        <w:rPr>
          <w:rFonts w:ascii="arial" w:hAnsi="arial"/>
          <w:spacing w:val="-12"/>
          <w:sz w:val="24"/>
          <w:szCs w:val="24"/>
        </w:rPr>
        <w:t xml:space="preserve"> </w:t>
      </w:r>
      <w:r>
        <w:rPr>
          <w:rFonts w:ascii="arial" w:hAnsi="arial"/>
          <w:sz w:val="24"/>
          <w:szCs w:val="24"/>
        </w:rPr>
        <w:t>ODS</w:t>
      </w:r>
      <w:r>
        <w:rPr>
          <w:rFonts w:ascii="arial" w:hAnsi="arial"/>
          <w:spacing w:val="-13"/>
          <w:sz w:val="24"/>
          <w:szCs w:val="24"/>
        </w:rPr>
        <w:t xml:space="preserve"> </w:t>
      </w:r>
      <w:r>
        <w:rPr>
          <w:rFonts w:ascii="arial" w:hAnsi="arial"/>
          <w:sz w:val="24"/>
          <w:szCs w:val="24"/>
        </w:rPr>
        <w:t xml:space="preserve">en </w:t>
      </w:r>
      <w:r>
        <w:rPr>
          <w:rFonts w:ascii="arial" w:hAnsi="arial"/>
          <w:spacing w:val="-6"/>
          <w:sz w:val="24"/>
          <w:szCs w:val="24"/>
        </w:rPr>
        <w:t>el</w:t>
      </w:r>
      <w:r>
        <w:rPr>
          <w:rFonts w:ascii="arial" w:hAnsi="arial"/>
          <w:spacing w:val="-2"/>
          <w:sz w:val="24"/>
          <w:szCs w:val="24"/>
        </w:rPr>
        <w:t>sector productivo correspondiente:</w:t>
      </w:r>
    </w:p>
    <w:p>
      <w:pPr>
        <w:pStyle w:val="TableParagraph"/>
        <w:numPr>
          <w:ilvl w:val="0"/>
          <w:numId w:val="0"/>
        </w:numPr>
        <w:tabs>
          <w:tab w:val="clear" w:pos="720"/>
          <w:tab w:val="left" w:pos="1800" w:leader="none"/>
        </w:tabs>
        <w:spacing w:lineRule="auto" w:line="360" w:before="1" w:after="0"/>
        <w:ind w:left="212" w:right="94" w:hanging="0"/>
        <w:jc w:val="left"/>
        <w:rPr>
          <w:rFonts w:ascii="arial" w:hAnsi="arial"/>
          <w:sz w:val="24"/>
          <w:szCs w:val="24"/>
        </w:rPr>
      </w:pPr>
      <w:r>
        <w:rPr>
          <w:rFonts w:ascii="arial" w:hAnsi="arial"/>
          <w:sz w:val="24"/>
          <w:szCs w:val="24"/>
        </w:rPr>
        <w:t xml:space="preserve">Estudio de los principales indicadores de producción y empleo de la </w:t>
      </w:r>
      <w:r>
        <w:rPr>
          <w:rFonts w:ascii="arial" w:hAnsi="arial"/>
          <w:sz w:val="24"/>
          <w:szCs w:val="24"/>
        </w:rPr>
        <w:t>a</w:t>
      </w:r>
      <w:r>
        <w:rPr>
          <w:rFonts w:ascii="arial" w:hAnsi="arial"/>
          <w:sz w:val="24"/>
          <w:szCs w:val="24"/>
        </w:rPr>
        <w:t>ctividad</w:t>
      </w:r>
      <w:r>
        <w:rPr>
          <w:rFonts w:ascii="arial" w:hAnsi="arial"/>
          <w:spacing w:val="-7"/>
          <w:sz w:val="24"/>
          <w:szCs w:val="24"/>
        </w:rPr>
        <w:t xml:space="preserve"> </w:t>
      </w:r>
      <w:r>
        <w:rPr>
          <w:rFonts w:ascii="arial" w:hAnsi="arial"/>
          <w:spacing w:val="-2"/>
          <w:sz w:val="24"/>
          <w:szCs w:val="24"/>
        </w:rPr>
        <w:t>económica.</w:t>
      </w:r>
    </w:p>
    <w:p>
      <w:pPr>
        <w:pStyle w:val="TableParagraph"/>
        <w:numPr>
          <w:ilvl w:val="0"/>
          <w:numId w:val="0"/>
        </w:numPr>
        <w:tabs>
          <w:tab w:val="clear" w:pos="720"/>
          <w:tab w:val="left" w:pos="1772" w:leader="none"/>
        </w:tabs>
        <w:spacing w:lineRule="auto" w:line="360" w:before="135" w:after="0"/>
        <w:ind w:left="212" w:right="93" w:hanging="0"/>
        <w:jc w:val="left"/>
        <w:rPr>
          <w:rFonts w:ascii="arial" w:hAnsi="arial"/>
          <w:sz w:val="24"/>
          <w:szCs w:val="24"/>
        </w:rPr>
      </w:pPr>
      <w:r>
        <w:rPr>
          <w:rFonts w:ascii="arial" w:hAnsi="arial"/>
          <w:sz w:val="24"/>
          <w:szCs w:val="24"/>
        </w:rPr>
        <w:t>Afectación de la actividad económica al entorno.</w:t>
      </w:r>
    </w:p>
    <w:p>
      <w:pPr>
        <w:pStyle w:val="TableParagraph"/>
        <w:numPr>
          <w:ilvl w:val="0"/>
          <w:numId w:val="0"/>
        </w:numPr>
        <w:tabs>
          <w:tab w:val="clear" w:pos="720"/>
          <w:tab w:val="left" w:pos="1814" w:leader="none"/>
          <w:tab w:val="left" w:pos="2219" w:leader="none"/>
          <w:tab w:val="left" w:pos="3037" w:leader="none"/>
        </w:tabs>
        <w:spacing w:lineRule="auto" w:line="360" w:before="1" w:after="0"/>
        <w:ind w:left="212" w:right="94" w:hanging="0"/>
        <w:jc w:val="left"/>
        <w:rPr>
          <w:rFonts w:ascii="arial" w:hAnsi="arial"/>
          <w:sz w:val="24"/>
          <w:szCs w:val="24"/>
        </w:rPr>
      </w:pPr>
      <w:r>
        <w:rPr>
          <w:rFonts w:ascii="arial" w:hAnsi="arial"/>
          <w:sz w:val="24"/>
          <w:szCs w:val="24"/>
        </w:rPr>
        <w:t xml:space="preserve">Observación del </w:t>
      </w:r>
      <w:r>
        <w:rPr>
          <w:rFonts w:ascii="arial" w:hAnsi="arial"/>
          <w:spacing w:val="-2"/>
          <w:sz w:val="24"/>
          <w:szCs w:val="24"/>
        </w:rPr>
        <w:t xml:space="preserve">comportamiento </w:t>
      </w:r>
      <w:r>
        <w:rPr>
          <w:rFonts w:ascii="arial" w:hAnsi="arial"/>
          <w:spacing w:val="-6"/>
          <w:sz w:val="24"/>
          <w:szCs w:val="24"/>
        </w:rPr>
        <w:t xml:space="preserve">de </w:t>
      </w:r>
      <w:r>
        <w:rPr>
          <w:rFonts w:ascii="arial" w:hAnsi="arial"/>
          <w:spacing w:val="-4"/>
          <w:sz w:val="24"/>
          <w:szCs w:val="24"/>
        </w:rPr>
        <w:t xml:space="preserve">os </w:t>
      </w:r>
      <w:r>
        <w:rPr>
          <w:rFonts w:ascii="arial" w:hAnsi="arial"/>
          <w:spacing w:val="-2"/>
          <w:sz w:val="24"/>
          <w:szCs w:val="24"/>
        </w:rPr>
        <w:t>consumidores.</w:t>
      </w:r>
    </w:p>
    <w:p>
      <w:pPr>
        <w:pStyle w:val="TableParagraph"/>
        <w:numPr>
          <w:ilvl w:val="0"/>
          <w:numId w:val="0"/>
        </w:numPr>
        <w:tabs>
          <w:tab w:val="clear" w:pos="720"/>
          <w:tab w:val="left" w:pos="2715" w:leader="none"/>
        </w:tabs>
        <w:spacing w:lineRule="exact" w:line="267" w:before="0" w:after="0"/>
        <w:ind w:left="106" w:right="0" w:hanging="0"/>
        <w:jc w:val="left"/>
        <w:rPr>
          <w:rFonts w:ascii="arial" w:hAnsi="arial"/>
          <w:sz w:val="24"/>
          <w:szCs w:val="24"/>
        </w:rPr>
      </w:pPr>
      <w:r>
        <w:rPr>
          <w:rFonts w:ascii="arial" w:hAnsi="arial"/>
          <w:spacing w:val="-2"/>
          <w:sz w:val="24"/>
          <w:szCs w:val="24"/>
        </w:rPr>
        <w:t xml:space="preserve">Marco </w:t>
      </w:r>
      <w:r>
        <w:rPr>
          <w:rFonts w:ascii="arial" w:hAnsi="arial"/>
          <w:sz w:val="24"/>
          <w:szCs w:val="24"/>
        </w:rPr>
        <w:t>normativo</w:t>
      </w:r>
      <w:r>
        <w:rPr>
          <w:rFonts w:ascii="arial" w:hAnsi="arial"/>
          <w:spacing w:val="-2"/>
          <w:sz w:val="24"/>
          <w:szCs w:val="24"/>
        </w:rPr>
        <w:t xml:space="preserve"> </w:t>
      </w:r>
      <w:r>
        <w:rPr>
          <w:rFonts w:ascii="arial" w:hAnsi="arial"/>
          <w:sz w:val="24"/>
          <w:szCs w:val="24"/>
        </w:rPr>
        <w:t>del</w:t>
      </w:r>
      <w:r>
        <w:rPr>
          <w:rFonts w:ascii="arial" w:hAnsi="arial"/>
          <w:spacing w:val="-5"/>
          <w:sz w:val="24"/>
          <w:szCs w:val="24"/>
        </w:rPr>
        <w:t xml:space="preserve"> </w:t>
      </w:r>
      <w:r>
        <w:rPr>
          <w:rFonts w:ascii="arial" w:hAnsi="arial"/>
          <w:spacing w:val="-2"/>
          <w:sz w:val="24"/>
          <w:szCs w:val="24"/>
        </w:rPr>
        <w:t>sector.</w:t>
      </w:r>
    </w:p>
    <w:p>
      <w:pPr>
        <w:pStyle w:val="TableParagraph"/>
        <w:numPr>
          <w:ilvl w:val="1"/>
          <w:numId w:val="17"/>
        </w:numPr>
        <w:tabs>
          <w:tab w:val="clear" w:pos="720"/>
          <w:tab w:val="left" w:pos="1079" w:leader="none"/>
        </w:tabs>
        <w:spacing w:lineRule="auto" w:line="360" w:before="135" w:after="0"/>
        <w:jc w:val="left"/>
        <w:rPr>
          <w:rFonts w:ascii="arial" w:hAnsi="arial"/>
          <w:sz w:val="24"/>
          <w:szCs w:val="24"/>
        </w:rPr>
      </w:pPr>
      <w:r>
        <w:rPr>
          <w:rFonts w:ascii="arial" w:hAnsi="arial"/>
          <w:sz w:val="24"/>
          <w:szCs w:val="24"/>
        </w:rPr>
        <w:t xml:space="preserve">Análisis de los riesgos y beneficios de la aplicación de los </w:t>
      </w:r>
      <w:r>
        <w:rPr>
          <w:rFonts w:ascii="arial" w:hAnsi="arial"/>
          <w:spacing w:val="-4"/>
          <w:sz w:val="24"/>
          <w:szCs w:val="24"/>
        </w:rPr>
        <w:t>ODS.</w:t>
      </w:r>
    </w:p>
    <w:p>
      <w:pPr>
        <w:pStyle w:val="TableParagraph"/>
        <w:numPr>
          <w:ilvl w:val="1"/>
          <w:numId w:val="17"/>
        </w:numPr>
        <w:tabs>
          <w:tab w:val="clear" w:pos="720"/>
          <w:tab w:val="left" w:pos="1079" w:leader="none"/>
        </w:tabs>
        <w:spacing w:lineRule="auto" w:line="360" w:before="135" w:after="0"/>
        <w:jc w:val="left"/>
        <w:rPr>
          <w:rFonts w:ascii="arial" w:hAnsi="arial"/>
          <w:sz w:val="24"/>
          <w:szCs w:val="24"/>
        </w:rPr>
      </w:pPr>
      <w:r>
        <w:rPr>
          <w:rFonts w:ascii="arial" w:hAnsi="arial"/>
          <w:sz w:val="24"/>
          <w:szCs w:val="24"/>
        </w:rPr>
        <w:t xml:space="preserve">El papel de la responsabilidad social corporativa </w:t>
      </w:r>
      <w:r>
        <w:rPr>
          <w:rFonts w:ascii="arial" w:hAnsi="arial"/>
          <w:spacing w:val="-2"/>
          <w:sz w:val="24"/>
          <w:szCs w:val="24"/>
        </w:rPr>
        <w:t>(RSC).</w:t>
      </w:r>
    </w:p>
    <w:p>
      <w:pPr>
        <w:pStyle w:val="TableParagraph"/>
        <w:numPr>
          <w:ilvl w:val="1"/>
          <w:numId w:val="17"/>
        </w:numPr>
        <w:tabs>
          <w:tab w:val="clear" w:pos="720"/>
          <w:tab w:val="left" w:pos="1079" w:leader="none"/>
        </w:tabs>
        <w:spacing w:lineRule="auto" w:line="360" w:before="135" w:after="0"/>
        <w:jc w:val="left"/>
        <w:rPr>
          <w:rFonts w:ascii="arial" w:hAnsi="arial"/>
          <w:sz w:val="24"/>
          <w:szCs w:val="24"/>
        </w:rPr>
      </w:pPr>
      <w:r>
        <w:rPr>
          <w:rFonts w:ascii="arial" w:hAnsi="arial"/>
          <w:sz w:val="24"/>
          <w:szCs w:val="24"/>
        </w:rPr>
        <w:t>Principales</w:t>
      </w:r>
      <w:r>
        <w:rPr>
          <w:rFonts w:ascii="arial" w:hAnsi="arial"/>
          <w:spacing w:val="-13"/>
          <w:sz w:val="24"/>
          <w:szCs w:val="24"/>
        </w:rPr>
        <w:t xml:space="preserve"> </w:t>
      </w:r>
      <w:r>
        <w:rPr>
          <w:rFonts w:ascii="arial" w:hAnsi="arial"/>
          <w:sz w:val="24"/>
          <w:szCs w:val="24"/>
        </w:rPr>
        <w:t>medidas</w:t>
      </w:r>
      <w:r>
        <w:rPr>
          <w:rFonts w:ascii="arial" w:hAnsi="arial"/>
          <w:spacing w:val="-10"/>
          <w:sz w:val="24"/>
          <w:szCs w:val="24"/>
        </w:rPr>
        <w:t xml:space="preserve"> </w:t>
      </w:r>
      <w:r>
        <w:rPr>
          <w:rFonts w:ascii="arial" w:hAnsi="arial"/>
          <w:sz w:val="24"/>
          <w:szCs w:val="24"/>
        </w:rPr>
        <w:t>para minimizar los impactos negativos del desarrollo</w:t>
      </w:r>
      <w:r>
        <w:rPr>
          <w:rFonts w:ascii="arial" w:hAnsi="arial"/>
          <w:spacing w:val="80"/>
          <w:sz w:val="24"/>
          <w:szCs w:val="24"/>
        </w:rPr>
        <w:t xml:space="preserve"> </w:t>
      </w:r>
      <w:r>
        <w:rPr>
          <w:rFonts w:ascii="arial" w:hAnsi="arial"/>
          <w:sz w:val="24"/>
          <w:szCs w:val="24"/>
        </w:rPr>
        <w:t>económico.</w:t>
      </w:r>
    </w:p>
    <w:p>
      <w:pPr>
        <w:pStyle w:val="TableParagraph"/>
        <w:numPr>
          <w:ilvl w:val="1"/>
          <w:numId w:val="17"/>
        </w:numPr>
        <w:tabs>
          <w:tab w:val="clear" w:pos="720"/>
          <w:tab w:val="left" w:pos="1079" w:leader="none"/>
        </w:tabs>
        <w:spacing w:lineRule="auto" w:line="360" w:before="135" w:after="0"/>
        <w:jc w:val="left"/>
        <w:rPr>
          <w:rFonts w:ascii="arial" w:hAnsi="arial"/>
          <w:sz w:val="24"/>
          <w:szCs w:val="24"/>
        </w:rPr>
      </w:pPr>
      <w:r>
        <w:rPr>
          <w:rFonts w:ascii="arial" w:hAnsi="arial"/>
          <w:sz w:val="24"/>
          <w:szCs w:val="24"/>
        </w:rPr>
        <w:t>La cooperación entre administraciones, empresas y ciudadanos</w:t>
      </w:r>
      <w:r>
        <w:rPr>
          <w:rFonts w:ascii="arial" w:hAnsi="arial"/>
          <w:spacing w:val="-4"/>
          <w:sz w:val="24"/>
          <w:szCs w:val="24"/>
        </w:rPr>
        <w:t xml:space="preserve"> </w:t>
      </w:r>
      <w:r>
        <w:rPr>
          <w:rFonts w:ascii="arial" w:hAnsi="arial"/>
          <w:sz w:val="24"/>
          <w:szCs w:val="24"/>
        </w:rPr>
        <w:t>para</w:t>
      </w:r>
      <w:r>
        <w:rPr>
          <w:rFonts w:ascii="arial" w:hAnsi="arial"/>
          <w:spacing w:val="-5"/>
          <w:sz w:val="24"/>
          <w:szCs w:val="24"/>
        </w:rPr>
        <w:t xml:space="preserve"> </w:t>
      </w:r>
      <w:r>
        <w:rPr>
          <w:rFonts w:ascii="arial" w:hAnsi="arial"/>
          <w:sz w:val="24"/>
          <w:szCs w:val="24"/>
        </w:rPr>
        <w:t>lograr los</w:t>
      </w:r>
      <w:r>
        <w:rPr>
          <w:rFonts w:ascii="arial" w:hAnsi="arial"/>
          <w:spacing w:val="80"/>
          <w:sz w:val="24"/>
          <w:szCs w:val="24"/>
        </w:rPr>
        <w:t xml:space="preserve"> </w:t>
      </w:r>
      <w:r>
        <w:rPr>
          <w:rFonts w:ascii="arial" w:hAnsi="arial"/>
          <w:sz w:val="24"/>
          <w:szCs w:val="24"/>
        </w:rPr>
        <w:t xml:space="preserve">retos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ambientales</w:t>
      </w:r>
      <w:r>
        <w:rPr>
          <w:rFonts w:eastAsia="Arial" w:cs="Arial" w:ascii="arial" w:hAnsi="arial"/>
          <w:b w:val="false"/>
          <w:bCs w:val="false"/>
          <w:i w:val="false"/>
          <w:caps w:val="false"/>
          <w:smallCaps w:val="false"/>
          <w:strike w:val="false"/>
          <w:dstrike w:val="false"/>
          <w:color w:val="000000"/>
          <w:spacing w:val="-6"/>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y</w:t>
      </w:r>
      <w:r>
        <w:rPr>
          <w:rFonts w:eastAsia="Arial" w:cs="Arial" w:ascii="arial" w:hAnsi="arial"/>
          <w:b w:val="false"/>
          <w:bCs w:val="false"/>
          <w:i w:val="false"/>
          <w:caps w:val="false"/>
          <w:smallCaps w:val="false"/>
          <w:strike w:val="false"/>
          <w:dstrike w:val="false"/>
          <w:color w:val="000000"/>
          <w:spacing w:val="-4"/>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sociales</w:t>
      </w:r>
      <w:r>
        <w:rPr>
          <w:rFonts w:eastAsia="Arial" w:cs="Arial" w:ascii="arial" w:hAnsi="arial"/>
          <w:b w:val="false"/>
          <w:bCs w:val="false"/>
          <w:i w:val="false"/>
          <w:caps w:val="false"/>
          <w:smallCaps w:val="false"/>
          <w:strike w:val="false"/>
          <w:dstrike w:val="false"/>
          <w:color w:val="000000"/>
          <w:spacing w:val="-5"/>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propuestos.</w:t>
      </w:r>
    </w:p>
    <w:p>
      <w:pPr>
        <w:pStyle w:val="TableParagraph"/>
        <w:tabs>
          <w:tab w:val="clear" w:pos="720"/>
          <w:tab w:val="left" w:pos="1125" w:leader="none"/>
        </w:tabs>
        <w:spacing w:lineRule="exact" w:line="268" w:before="0" w:after="0"/>
        <w:ind w:left="106" w:right="0" w:hanging="0"/>
        <w:jc w:val="left"/>
        <w:rPr>
          <w:rFonts w:eastAsia="Arial" w:cs="Arial"/>
          <w:b w:val="false"/>
          <w:b w:val="false"/>
          <w:bCs w:val="false"/>
          <w:i w:val="false"/>
          <w:i w:val="false"/>
          <w:caps w:val="false"/>
          <w:smallCaps w:val="false"/>
          <w:strike w:val="false"/>
          <w:dstrike w:val="false"/>
          <w:color w:val="000000"/>
          <w:spacing w:val="-2"/>
          <w:position w:val="0"/>
          <w:sz w:val="24"/>
          <w:u w:val="none"/>
          <w:vertAlign w:val="baseline"/>
          <w:lang w:val="es-ES"/>
        </w:rPr>
      </w:pPr>
      <w:r>
        <w:rPr>
          <w:rFonts w:ascii="arial" w:hAnsi="arial"/>
          <w:sz w:val="24"/>
          <w:szCs w:val="24"/>
        </w:rPr>
      </w:r>
    </w:p>
    <w:p>
      <w:pPr>
        <w:pStyle w:val="TableParagraph"/>
        <w:numPr>
          <w:ilvl w:val="0"/>
          <w:numId w:val="11"/>
        </w:numPr>
        <w:tabs>
          <w:tab w:val="clear" w:pos="720"/>
          <w:tab w:val="left" w:pos="524" w:leader="none"/>
        </w:tabs>
        <w:spacing w:lineRule="auto" w:line="360" w:before="0" w:after="0"/>
        <w:ind w:left="0" w:right="96" w:hanging="0"/>
        <w:jc w:val="left"/>
        <w:rPr>
          <w:rFonts w:ascii="arial" w:hAnsi="arial"/>
          <w:sz w:val="24"/>
          <w:szCs w:val="24"/>
        </w:rPr>
      </w:pPr>
      <w:r>
        <w:rPr>
          <w:rFonts w:ascii="arial" w:hAnsi="arial"/>
          <w:sz w:val="24"/>
          <w:szCs w:val="24"/>
        </w:rPr>
        <w:t xml:space="preserve">4 </w:t>
      </w:r>
      <w:r>
        <w:rPr>
          <w:rFonts w:ascii="arial" w:hAnsi="arial"/>
          <w:sz w:val="24"/>
          <w:szCs w:val="24"/>
        </w:rPr>
        <w:t>La transformación a una Economía Circular.</w:t>
      </w:r>
    </w:p>
    <w:p>
      <w:pPr>
        <w:pStyle w:val="TableParagraph"/>
        <w:numPr>
          <w:ilvl w:val="1"/>
          <w:numId w:val="11"/>
        </w:numPr>
        <w:tabs>
          <w:tab w:val="clear" w:pos="720"/>
          <w:tab w:val="left" w:pos="1052" w:leader="none"/>
          <w:tab w:val="left" w:pos="1524" w:leader="none"/>
        </w:tabs>
        <w:spacing w:lineRule="auto" w:line="360" w:before="0" w:after="0"/>
        <w:ind w:left="0" w:right="94" w:firstLine="708"/>
        <w:jc w:val="left"/>
        <w:rPr>
          <w:rFonts w:ascii="arial" w:hAnsi="arial"/>
          <w:sz w:val="24"/>
          <w:szCs w:val="24"/>
        </w:rPr>
      </w:pPr>
      <w:r>
        <w:rPr>
          <w:rFonts w:ascii="arial" w:hAnsi="arial"/>
          <w:sz w:val="24"/>
          <w:szCs w:val="24"/>
        </w:rPr>
        <w:t>Proceso de implantación de la economía circular. Objetivos de la economía circular.</w:t>
      </w:r>
    </w:p>
    <w:p>
      <w:pPr>
        <w:pStyle w:val="TableParagraph"/>
        <w:numPr>
          <w:ilvl w:val="1"/>
          <w:numId w:val="11"/>
        </w:numPr>
        <w:tabs>
          <w:tab w:val="clear" w:pos="720"/>
          <w:tab w:val="left" w:pos="1045" w:leader="none"/>
        </w:tabs>
        <w:spacing w:lineRule="auto" w:line="240" w:before="1" w:after="0"/>
        <w:ind w:left="0" w:right="0" w:hanging="231"/>
        <w:jc w:val="left"/>
        <w:rPr>
          <w:sz w:val="24"/>
          <w:szCs w:val="24"/>
        </w:rPr>
      </w:pPr>
      <w:r>
        <w:rPr>
          <w:rFonts w:ascii="arial" w:hAnsi="arial"/>
          <w:sz w:val="24"/>
          <w:szCs w:val="24"/>
        </w:rPr>
        <w:t>La</w:t>
      </w:r>
      <w:r>
        <w:rPr>
          <w:rFonts w:ascii="arial" w:hAnsi="arial"/>
          <w:spacing w:val="-2"/>
          <w:sz w:val="24"/>
          <w:szCs w:val="24"/>
        </w:rPr>
        <w:t xml:space="preserve"> </w:t>
      </w:r>
      <w:r>
        <w:rPr>
          <w:rFonts w:ascii="arial" w:hAnsi="arial"/>
          <w:sz w:val="24"/>
          <w:szCs w:val="24"/>
        </w:rPr>
        <w:t>huella</w:t>
      </w:r>
      <w:r>
        <w:rPr>
          <w:rFonts w:ascii="arial" w:hAnsi="arial"/>
          <w:spacing w:val="-4"/>
          <w:sz w:val="24"/>
          <w:szCs w:val="24"/>
        </w:rPr>
        <w:t xml:space="preserve"> </w:t>
      </w:r>
      <w:r>
        <w:rPr>
          <w:rFonts w:ascii="arial" w:hAnsi="arial"/>
          <w:spacing w:val="-2"/>
          <w:sz w:val="24"/>
          <w:szCs w:val="24"/>
        </w:rPr>
        <w:t xml:space="preserve">ecológica. </w:t>
      </w:r>
      <w:r>
        <w:rPr>
          <w:rFonts w:ascii="arial" w:hAnsi="arial"/>
          <w:sz w:val="24"/>
          <w:szCs w:val="24"/>
        </w:rPr>
        <w:t>El</w:t>
      </w:r>
      <w:r>
        <w:rPr>
          <w:rFonts w:ascii="arial" w:hAnsi="arial"/>
          <w:spacing w:val="-4"/>
          <w:sz w:val="24"/>
          <w:szCs w:val="24"/>
        </w:rPr>
        <w:t xml:space="preserve"> </w:t>
      </w:r>
      <w:r>
        <w:rPr>
          <w:rFonts w:ascii="arial" w:hAnsi="arial"/>
          <w:sz w:val="24"/>
          <w:szCs w:val="24"/>
        </w:rPr>
        <w:t>consumo</w:t>
      </w:r>
      <w:r>
        <w:rPr>
          <w:rFonts w:ascii="arial" w:hAnsi="arial"/>
          <w:spacing w:val="-5"/>
          <w:sz w:val="24"/>
          <w:szCs w:val="24"/>
        </w:rPr>
        <w:t xml:space="preserve"> </w:t>
      </w:r>
      <w:r>
        <w:rPr>
          <w:rFonts w:ascii="arial" w:hAnsi="arial"/>
          <w:spacing w:val="-2"/>
          <w:sz w:val="24"/>
          <w:szCs w:val="24"/>
        </w:rPr>
        <w:t xml:space="preserve">responsable. </w:t>
      </w:r>
      <w:r>
        <w:rPr>
          <w:rFonts w:ascii="arial" w:hAnsi="arial"/>
          <w:sz w:val="24"/>
          <w:szCs w:val="24"/>
        </w:rPr>
        <w:t>La</w:t>
      </w:r>
      <w:r>
        <w:rPr>
          <w:rFonts w:ascii="arial" w:hAnsi="arial"/>
          <w:spacing w:val="-6"/>
          <w:sz w:val="24"/>
          <w:szCs w:val="24"/>
        </w:rPr>
        <w:t xml:space="preserve"> </w:t>
      </w:r>
      <w:r>
        <w:rPr>
          <w:rFonts w:ascii="arial" w:hAnsi="arial"/>
          <w:sz w:val="24"/>
          <w:szCs w:val="24"/>
        </w:rPr>
        <w:t>economía</w:t>
      </w:r>
      <w:r>
        <w:rPr>
          <w:rFonts w:ascii="arial" w:hAnsi="arial"/>
          <w:spacing w:val="-6"/>
          <w:sz w:val="24"/>
          <w:szCs w:val="24"/>
        </w:rPr>
        <w:t xml:space="preserve"> </w:t>
      </w:r>
      <w:r>
        <w:rPr>
          <w:rFonts w:ascii="arial" w:hAnsi="arial"/>
          <w:spacing w:val="-2"/>
          <w:sz w:val="24"/>
          <w:szCs w:val="24"/>
        </w:rPr>
        <w:t xml:space="preserve">verde. Ecodiseño: </w:t>
      </w:r>
      <w:r>
        <w:rPr>
          <w:rFonts w:ascii="arial" w:hAnsi="arial"/>
          <w:sz w:val="24"/>
          <w:szCs w:val="24"/>
        </w:rPr>
        <w:t>Diseño</w:t>
      </w:r>
      <w:r>
        <w:rPr>
          <w:rFonts w:ascii="arial" w:hAnsi="arial"/>
          <w:spacing w:val="-5"/>
          <w:sz w:val="24"/>
          <w:szCs w:val="24"/>
        </w:rPr>
        <w:t xml:space="preserve"> </w:t>
      </w:r>
      <w:r>
        <w:rPr>
          <w:rFonts w:ascii="arial" w:hAnsi="arial"/>
          <w:spacing w:val="-2"/>
          <w:sz w:val="24"/>
          <w:szCs w:val="24"/>
        </w:rPr>
        <w:t xml:space="preserve">técnico. Producción. Reutilización. Reciclaje. </w:t>
      </w:r>
      <w:r>
        <w:rPr>
          <w:rFonts w:ascii="arial" w:hAnsi="arial"/>
          <w:sz w:val="24"/>
          <w:szCs w:val="24"/>
        </w:rPr>
        <w:t>Vida</w:t>
      </w:r>
      <w:r>
        <w:rPr>
          <w:rFonts w:ascii="arial" w:hAnsi="arial"/>
          <w:spacing w:val="-2"/>
          <w:sz w:val="24"/>
          <w:szCs w:val="24"/>
        </w:rPr>
        <w:t xml:space="preserve"> útil. Innovación. </w:t>
      </w:r>
      <w:r>
        <w:rPr>
          <w:rFonts w:ascii="arial" w:hAnsi="arial"/>
          <w:sz w:val="24"/>
          <w:szCs w:val="24"/>
        </w:rPr>
        <w:t>Utilización</w:t>
      </w:r>
      <w:r>
        <w:rPr>
          <w:rFonts w:ascii="arial" w:hAnsi="arial"/>
          <w:spacing w:val="63"/>
          <w:w w:val="150"/>
          <w:sz w:val="24"/>
          <w:szCs w:val="24"/>
        </w:rPr>
        <w:t xml:space="preserve"> </w:t>
      </w:r>
      <w:r>
        <w:rPr>
          <w:rFonts w:ascii="arial" w:hAnsi="arial"/>
          <w:sz w:val="24"/>
          <w:szCs w:val="24"/>
        </w:rPr>
        <w:t>de</w:t>
      </w:r>
      <w:r>
        <w:rPr>
          <w:rFonts w:ascii="arial" w:hAnsi="arial"/>
          <w:spacing w:val="62"/>
          <w:w w:val="150"/>
          <w:sz w:val="24"/>
          <w:szCs w:val="24"/>
        </w:rPr>
        <w:t xml:space="preserve"> </w:t>
      </w:r>
      <w:r>
        <w:rPr>
          <w:rFonts w:ascii="arial" w:hAnsi="arial"/>
          <w:spacing w:val="-2"/>
          <w:sz w:val="24"/>
          <w:szCs w:val="24"/>
        </w:rPr>
        <w:t xml:space="preserve">energías verdes. </w:t>
      </w:r>
      <w:r>
        <w:rPr>
          <w:rFonts w:ascii="arial" w:hAnsi="arial"/>
          <w:sz w:val="24"/>
          <w:szCs w:val="24"/>
        </w:rPr>
        <w:t>La</w:t>
      </w:r>
      <w:r>
        <w:rPr>
          <w:rFonts w:ascii="arial" w:hAnsi="arial"/>
          <w:spacing w:val="74"/>
          <w:sz w:val="24"/>
          <w:szCs w:val="24"/>
        </w:rPr>
        <w:t xml:space="preserve"> </w:t>
      </w:r>
      <w:r>
        <w:rPr>
          <w:rFonts w:ascii="arial" w:hAnsi="arial"/>
          <w:sz w:val="24"/>
          <w:szCs w:val="24"/>
        </w:rPr>
        <w:t>escasez</w:t>
      </w:r>
      <w:r>
        <w:rPr>
          <w:rFonts w:ascii="arial" w:hAnsi="arial"/>
          <w:spacing w:val="74"/>
          <w:sz w:val="24"/>
          <w:szCs w:val="24"/>
        </w:rPr>
        <w:t xml:space="preserve"> </w:t>
      </w:r>
      <w:r>
        <w:rPr>
          <w:rFonts w:ascii="arial" w:hAnsi="arial"/>
          <w:sz w:val="24"/>
          <w:szCs w:val="24"/>
        </w:rPr>
        <w:t>de</w:t>
      </w:r>
      <w:r>
        <w:rPr>
          <w:rFonts w:ascii="arial" w:hAnsi="arial"/>
          <w:spacing w:val="76"/>
          <w:sz w:val="24"/>
          <w:szCs w:val="24"/>
        </w:rPr>
        <w:t xml:space="preserve"> </w:t>
      </w:r>
      <w:r>
        <w:rPr>
          <w:rFonts w:ascii="arial" w:hAnsi="arial"/>
          <w:spacing w:val="-2"/>
          <w:sz w:val="24"/>
          <w:szCs w:val="24"/>
        </w:rPr>
        <w:t xml:space="preserve">materia primas. </w:t>
      </w:r>
      <w:r>
        <w:rPr>
          <w:rFonts w:ascii="arial" w:hAnsi="arial"/>
          <w:spacing w:val="-4"/>
          <w:sz w:val="24"/>
          <w:szCs w:val="24"/>
        </w:rPr>
        <w:t>Lo</w:t>
      </w:r>
      <w:r>
        <w:rPr>
          <w:rFonts w:ascii="arial" w:hAnsi="arial"/>
          <w:spacing w:val="-4"/>
          <w:sz w:val="24"/>
          <w:szCs w:val="24"/>
        </w:rPr>
        <w:t xml:space="preserve">s </w:t>
      </w:r>
      <w:r>
        <w:rPr>
          <w:rFonts w:ascii="arial" w:hAnsi="arial"/>
          <w:spacing w:val="-2"/>
          <w:sz w:val="24"/>
          <w:szCs w:val="24"/>
        </w:rPr>
        <w:t>costes medioambientales</w:t>
      </w:r>
      <w:r>
        <w:rPr>
          <w:rFonts w:ascii="arial" w:hAnsi="arial"/>
          <w:sz w:val="24"/>
          <w:szCs w:val="24"/>
        </w:rPr>
        <w:tab/>
      </w:r>
      <w:r>
        <w:rPr>
          <w:rFonts w:ascii="arial" w:hAnsi="arial"/>
          <w:spacing w:val="-4"/>
          <w:sz w:val="24"/>
          <w:szCs w:val="24"/>
        </w:rPr>
        <w:t xml:space="preserve">del </w:t>
      </w:r>
      <w:r>
        <w:rPr>
          <w:rFonts w:ascii="arial" w:hAnsi="arial"/>
          <w:spacing w:val="-2"/>
          <w:sz w:val="24"/>
          <w:szCs w:val="24"/>
        </w:rPr>
        <w:t xml:space="preserve">modelo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clásico</w:t>
      </w:r>
      <w:r>
        <w:rPr>
          <w:rFonts w:eastAsia="Arial" w:cs="Arial" w:ascii="arial" w:hAnsi="arial"/>
          <w:b w:val="false"/>
          <w:bCs w:val="false"/>
          <w:i w:val="false"/>
          <w:caps w:val="false"/>
          <w:smallCaps w:val="false"/>
          <w:strike w:val="false"/>
          <w:dstrike w:val="false"/>
          <w:color w:val="000000"/>
          <w:spacing w:val="-3"/>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económico</w:t>
      </w:r>
      <w:r>
        <w:rPr>
          <w:rFonts w:eastAsia="Arial" w:cs="Arial" w:ascii="Arial" w:hAnsi="Arial"/>
          <w:b w:val="false"/>
          <w:bCs w:val="false"/>
          <w:i w:val="false"/>
          <w:caps w:val="false"/>
          <w:smallCaps w:val="false"/>
          <w:strike w:val="false"/>
          <w:dstrike w:val="false"/>
          <w:color w:val="000000"/>
          <w:spacing w:val="-2"/>
          <w:position w:val="0"/>
          <w:sz w:val="22"/>
          <w:sz w:val="22"/>
          <w:szCs w:val="24"/>
          <w:u w:val="none"/>
          <w:vertAlign w:val="baseline"/>
          <w:lang w:val="es-ES"/>
        </w:rPr>
        <w:t>.</w:t>
      </w:r>
    </w:p>
    <w:p>
      <w:pPr>
        <w:pStyle w:val="TableParagraph"/>
        <w:tabs>
          <w:tab w:val="clear" w:pos="720"/>
          <w:tab w:val="left" w:pos="1045" w:leader="none"/>
        </w:tabs>
        <w:spacing w:lineRule="auto" w:line="240" w:before="1" w:after="0"/>
        <w:ind w:left="0" w:right="0" w:hanging="231"/>
        <w:jc w:val="left"/>
        <w:rPr>
          <w:rFonts w:ascii="Arial" w:hAnsi="Arial" w:eastAsia="Arial" w:cs="Arial"/>
          <w:b w:val="false"/>
          <w:b w:val="false"/>
          <w:bCs w:val="false"/>
          <w:i w:val="false"/>
          <w:i w:val="false"/>
          <w:caps w:val="false"/>
          <w:smallCaps w:val="false"/>
          <w:strike w:val="false"/>
          <w:dstrike w:val="false"/>
          <w:color w:val="000000"/>
          <w:spacing w:val="-2"/>
          <w:position w:val="0"/>
          <w:sz w:val="24"/>
          <w:sz w:val="22"/>
          <w:u w:val="none"/>
          <w:vertAlign w:val="baseline"/>
          <w:lang w:val="es-ES"/>
        </w:rPr>
      </w:pPr>
      <w:r>
        <w:rPr>
          <w:sz w:val="24"/>
          <w:szCs w:val="24"/>
        </w:rPr>
      </w:r>
    </w:p>
    <w:p>
      <w:pPr>
        <w:pStyle w:val="TableParagraph"/>
        <w:numPr>
          <w:ilvl w:val="0"/>
          <w:numId w:val="11"/>
        </w:numPr>
        <w:tabs>
          <w:tab w:val="clear" w:pos="720"/>
          <w:tab w:val="left" w:pos="662" w:leader="none"/>
          <w:tab w:val="left" w:pos="1437" w:leader="none"/>
          <w:tab w:val="left" w:pos="2051" w:leader="none"/>
        </w:tabs>
        <w:spacing w:lineRule="auto" w:line="360" w:before="0" w:after="0"/>
        <w:ind w:left="106" w:right="98" w:hanging="0"/>
        <w:jc w:val="left"/>
        <w:rPr>
          <w:rFonts w:ascii="arial" w:hAnsi="arial"/>
          <w:sz w:val="24"/>
          <w:szCs w:val="24"/>
        </w:rPr>
      </w:pPr>
      <w:r>
        <w:rPr>
          <w:rFonts w:ascii="arial" w:hAnsi="arial"/>
          <w:spacing w:val="-4"/>
          <w:sz w:val="24"/>
          <w:szCs w:val="24"/>
        </w:rPr>
        <w:t xml:space="preserve">5 </w:t>
      </w:r>
      <w:r>
        <w:rPr>
          <w:rFonts w:ascii="arial" w:hAnsi="arial"/>
          <w:spacing w:val="-4"/>
          <w:sz w:val="24"/>
          <w:szCs w:val="24"/>
        </w:rPr>
        <w:t xml:space="preserve">Plan </w:t>
      </w:r>
      <w:r>
        <w:rPr>
          <w:rFonts w:ascii="arial" w:hAnsi="arial"/>
          <w:spacing w:val="-6"/>
          <w:sz w:val="24"/>
          <w:szCs w:val="24"/>
        </w:rPr>
        <w:t xml:space="preserve">de </w:t>
      </w:r>
      <w:r>
        <w:rPr>
          <w:rFonts w:ascii="arial" w:hAnsi="arial"/>
          <w:spacing w:val="-2"/>
          <w:sz w:val="24"/>
          <w:szCs w:val="24"/>
        </w:rPr>
        <w:t>sostenibilidad empresarial.</w:t>
      </w:r>
    </w:p>
    <w:p>
      <w:pPr>
        <w:pStyle w:val="TableParagraph"/>
        <w:numPr>
          <w:ilvl w:val="1"/>
          <w:numId w:val="11"/>
        </w:numPr>
        <w:tabs>
          <w:tab w:val="clear" w:pos="720"/>
          <w:tab w:val="left" w:pos="1076" w:leader="none"/>
        </w:tabs>
        <w:spacing w:lineRule="auto" w:line="360" w:before="0" w:after="0"/>
        <w:ind w:left="106" w:right="98" w:firstLine="708"/>
        <w:jc w:val="left"/>
        <w:rPr>
          <w:rFonts w:ascii="arial" w:hAnsi="arial"/>
          <w:sz w:val="24"/>
          <w:szCs w:val="24"/>
        </w:rPr>
      </w:pPr>
      <w:r>
        <w:rPr>
          <w:rFonts w:ascii="arial" w:hAnsi="arial"/>
          <w:sz w:val="24"/>
          <w:szCs w:val="24"/>
        </w:rPr>
        <w:t>Los</w:t>
      </w:r>
      <w:r>
        <w:rPr>
          <w:rFonts w:ascii="arial" w:hAnsi="arial"/>
          <w:spacing w:val="31"/>
          <w:sz w:val="24"/>
          <w:szCs w:val="24"/>
        </w:rPr>
        <w:t xml:space="preserve"> </w:t>
      </w:r>
      <w:r>
        <w:rPr>
          <w:rFonts w:ascii="arial" w:hAnsi="arial"/>
          <w:sz w:val="24"/>
          <w:szCs w:val="24"/>
        </w:rPr>
        <w:t>grupos</w:t>
      </w:r>
      <w:r>
        <w:rPr>
          <w:rFonts w:ascii="arial" w:hAnsi="arial"/>
          <w:spacing w:val="31"/>
          <w:sz w:val="24"/>
          <w:szCs w:val="24"/>
        </w:rPr>
        <w:t xml:space="preserve"> </w:t>
      </w:r>
      <w:r>
        <w:rPr>
          <w:rFonts w:ascii="arial" w:hAnsi="arial"/>
          <w:sz w:val="24"/>
          <w:szCs w:val="24"/>
        </w:rPr>
        <w:t>de</w:t>
      </w:r>
      <w:r>
        <w:rPr>
          <w:rFonts w:ascii="arial" w:hAnsi="arial"/>
          <w:spacing w:val="30"/>
          <w:sz w:val="24"/>
          <w:szCs w:val="24"/>
        </w:rPr>
        <w:t xml:space="preserve"> </w:t>
      </w:r>
      <w:r>
        <w:rPr>
          <w:rFonts w:ascii="arial" w:hAnsi="arial"/>
          <w:sz w:val="24"/>
          <w:szCs w:val="24"/>
        </w:rPr>
        <w:t>interés</w:t>
      </w:r>
      <w:r>
        <w:rPr>
          <w:rFonts w:ascii="arial" w:hAnsi="arial"/>
          <w:spacing w:val="30"/>
          <w:sz w:val="24"/>
          <w:szCs w:val="24"/>
        </w:rPr>
        <w:t xml:space="preserve"> </w:t>
      </w:r>
      <w:r>
        <w:rPr>
          <w:rFonts w:ascii="arial" w:hAnsi="arial"/>
          <w:sz w:val="24"/>
          <w:szCs w:val="24"/>
        </w:rPr>
        <w:t>y agentes involucrados.</w:t>
      </w:r>
    </w:p>
    <w:p>
      <w:pPr>
        <w:pStyle w:val="TableParagraph"/>
        <w:numPr>
          <w:ilvl w:val="1"/>
          <w:numId w:val="11"/>
        </w:numPr>
        <w:tabs>
          <w:tab w:val="clear" w:pos="720"/>
          <w:tab w:val="left" w:pos="1268" w:leader="none"/>
          <w:tab w:val="left" w:pos="2544" w:leader="none"/>
          <w:tab w:val="left" w:pos="3041" w:leader="none"/>
        </w:tabs>
        <w:spacing w:lineRule="auto" w:line="360" w:before="1" w:after="0"/>
        <w:ind w:left="106" w:right="98" w:firstLine="708"/>
        <w:jc w:val="left"/>
        <w:rPr>
          <w:rFonts w:ascii="arial" w:hAnsi="arial"/>
          <w:sz w:val="24"/>
          <w:szCs w:val="24"/>
        </w:rPr>
      </w:pPr>
      <w:r>
        <w:rPr>
          <w:rFonts w:ascii="arial" w:hAnsi="arial"/>
          <w:spacing w:val="-2"/>
          <w:sz w:val="24"/>
          <w:szCs w:val="24"/>
        </w:rPr>
        <w:t xml:space="preserve">Concreción </w:t>
      </w:r>
      <w:r>
        <w:rPr>
          <w:rFonts w:ascii="arial" w:hAnsi="arial"/>
          <w:spacing w:val="-6"/>
          <w:sz w:val="24"/>
          <w:szCs w:val="24"/>
        </w:rPr>
        <w:t xml:space="preserve">de </w:t>
      </w:r>
      <w:r>
        <w:rPr>
          <w:rFonts w:ascii="arial" w:hAnsi="arial"/>
          <w:spacing w:val="-4"/>
          <w:sz w:val="24"/>
          <w:szCs w:val="24"/>
        </w:rPr>
        <w:t xml:space="preserve">los </w:t>
      </w:r>
      <w:r>
        <w:rPr>
          <w:rFonts w:ascii="arial" w:hAnsi="arial"/>
          <w:sz w:val="24"/>
          <w:szCs w:val="24"/>
        </w:rPr>
        <w:t>objetivos</w:t>
      </w:r>
      <w:r>
        <w:rPr>
          <w:rFonts w:ascii="arial" w:hAnsi="arial"/>
          <w:spacing w:val="40"/>
          <w:sz w:val="24"/>
          <w:szCs w:val="24"/>
        </w:rPr>
        <w:t xml:space="preserve"> </w:t>
      </w:r>
      <w:r>
        <w:rPr>
          <w:rFonts w:ascii="arial" w:hAnsi="arial"/>
          <w:sz w:val="24"/>
          <w:szCs w:val="24"/>
        </w:rPr>
        <w:t>de</w:t>
      </w:r>
      <w:r>
        <w:rPr>
          <w:rFonts w:ascii="arial" w:hAnsi="arial"/>
          <w:spacing w:val="40"/>
          <w:sz w:val="24"/>
          <w:szCs w:val="24"/>
        </w:rPr>
        <w:t xml:space="preserve"> </w:t>
      </w:r>
      <w:r>
        <w:rPr>
          <w:rFonts w:ascii="arial" w:hAnsi="arial"/>
          <w:sz w:val="24"/>
          <w:szCs w:val="24"/>
        </w:rPr>
        <w:t>sostenibilidad</w:t>
      </w:r>
      <w:r>
        <w:rPr>
          <w:rFonts w:ascii="arial" w:hAnsi="arial"/>
          <w:spacing w:val="40"/>
          <w:sz w:val="24"/>
          <w:szCs w:val="24"/>
        </w:rPr>
        <w:t xml:space="preserve"> </w:t>
      </w:r>
      <w:r>
        <w:rPr>
          <w:rFonts w:ascii="arial" w:hAnsi="arial"/>
          <w:sz w:val="24"/>
          <w:szCs w:val="24"/>
        </w:rPr>
        <w:t>en</w:t>
      </w:r>
      <w:r>
        <w:rPr>
          <w:rFonts w:ascii="arial" w:hAnsi="arial"/>
          <w:spacing w:val="40"/>
          <w:sz w:val="24"/>
          <w:szCs w:val="24"/>
        </w:rPr>
        <w:t xml:space="preserve"> </w:t>
      </w:r>
      <w:r>
        <w:rPr>
          <w:rFonts w:ascii="arial" w:hAnsi="arial"/>
          <w:sz w:val="24"/>
          <w:szCs w:val="24"/>
        </w:rPr>
        <w:t>la actividad de la</w:t>
      </w:r>
      <w:r>
        <w:rPr>
          <w:rFonts w:ascii="arial" w:hAnsi="arial"/>
          <w:spacing w:val="40"/>
          <w:sz w:val="24"/>
          <w:szCs w:val="24"/>
        </w:rPr>
        <w:t xml:space="preserve"> </w:t>
      </w:r>
      <w:r>
        <w:rPr>
          <w:rFonts w:ascii="arial" w:hAnsi="arial"/>
          <w:sz w:val="24"/>
          <w:szCs w:val="24"/>
        </w:rPr>
        <w:t>empresa. Estrategias de sostenibilidad.</w:t>
      </w:r>
    </w:p>
    <w:p>
      <w:pPr>
        <w:pStyle w:val="TableParagraph"/>
        <w:numPr>
          <w:ilvl w:val="1"/>
          <w:numId w:val="11"/>
        </w:numPr>
        <w:tabs>
          <w:tab w:val="clear" w:pos="720"/>
          <w:tab w:val="left" w:pos="1330" w:leader="none"/>
        </w:tabs>
        <w:spacing w:lineRule="auto" w:line="360" w:before="0" w:after="0"/>
        <w:ind w:left="106" w:right="95" w:firstLine="708"/>
        <w:jc w:val="both"/>
        <w:rPr>
          <w:rFonts w:ascii="arial" w:hAnsi="arial"/>
          <w:sz w:val="24"/>
          <w:szCs w:val="24"/>
        </w:rPr>
      </w:pPr>
      <w:r>
        <w:rPr>
          <w:rFonts w:ascii="arial" w:hAnsi="arial"/>
          <w:sz w:val="24"/>
          <w:szCs w:val="24"/>
        </w:rPr>
        <w:t xml:space="preserve">Las externalidades producidas por la aplicación del </w:t>
      </w:r>
      <w:r>
        <w:rPr>
          <w:rFonts w:ascii="arial" w:hAnsi="arial"/>
          <w:spacing w:val="-2"/>
          <w:sz w:val="24"/>
          <w:szCs w:val="24"/>
        </w:rPr>
        <w:t>plan.</w:t>
      </w:r>
    </w:p>
    <w:p>
      <w:pPr>
        <w:pStyle w:val="TableParagraph"/>
        <w:numPr>
          <w:ilvl w:val="1"/>
          <w:numId w:val="11"/>
        </w:numPr>
        <w:tabs>
          <w:tab w:val="clear" w:pos="720"/>
          <w:tab w:val="left" w:pos="1082" w:leader="none"/>
        </w:tabs>
        <w:spacing w:lineRule="auto" w:line="360" w:before="0" w:after="0"/>
        <w:ind w:left="106" w:right="94" w:firstLine="708"/>
        <w:jc w:val="both"/>
        <w:rPr>
          <w:rFonts w:ascii="arial" w:hAnsi="arial"/>
          <w:sz w:val="24"/>
          <w:szCs w:val="24"/>
        </w:rPr>
      </w:pPr>
      <w:r>
        <w:rPr>
          <w:rFonts w:ascii="arial" w:hAnsi="arial"/>
          <w:sz w:val="24"/>
          <w:szCs w:val="24"/>
        </w:rPr>
        <w:t xml:space="preserve">Elaboración del informe </w:t>
      </w:r>
      <w:r>
        <w:rPr>
          <w:rFonts w:ascii="arial" w:hAnsi="arial"/>
          <w:spacing w:val="-2"/>
          <w:sz w:val="24"/>
          <w:szCs w:val="24"/>
        </w:rPr>
        <w:t>de sostenibilidad.</w:t>
      </w:r>
      <w:r>
        <w:rPr>
          <w:rFonts w:ascii="arial" w:hAnsi="arial"/>
          <w:spacing w:val="-3"/>
          <w:sz w:val="24"/>
          <w:szCs w:val="24"/>
        </w:rPr>
        <w:t xml:space="preserve"> </w:t>
      </w:r>
      <w:r>
        <w:rPr>
          <w:rFonts w:ascii="arial" w:hAnsi="arial"/>
          <w:spacing w:val="-2"/>
          <w:sz w:val="24"/>
          <w:szCs w:val="24"/>
        </w:rPr>
        <w:t>Determinación</w:t>
      </w:r>
      <w:r>
        <w:rPr>
          <w:rFonts w:ascii="arial" w:hAnsi="arial"/>
          <w:spacing w:val="-4"/>
          <w:sz w:val="24"/>
          <w:szCs w:val="24"/>
        </w:rPr>
        <w:t xml:space="preserve"> </w:t>
      </w:r>
      <w:r>
        <w:rPr>
          <w:rFonts w:ascii="arial" w:hAnsi="arial"/>
          <w:spacing w:val="-2"/>
          <w:sz w:val="24"/>
          <w:szCs w:val="24"/>
        </w:rPr>
        <w:t xml:space="preserve">de </w:t>
      </w:r>
      <w:r>
        <w:rPr>
          <w:rFonts w:ascii="arial" w:hAnsi="arial"/>
          <w:sz w:val="24"/>
          <w:szCs w:val="24"/>
        </w:rPr>
        <w:t>los indicadores de logro</w:t>
      </w:r>
      <w:r>
        <w:rPr>
          <w:rFonts w:ascii="arial" w:hAnsi="arial"/>
          <w:spacing w:val="40"/>
          <w:sz w:val="24"/>
          <w:szCs w:val="24"/>
        </w:rPr>
        <w:t xml:space="preserve"> </w:t>
      </w:r>
      <w:r>
        <w:rPr>
          <w:rFonts w:ascii="arial" w:hAnsi="arial"/>
          <w:spacing w:val="-2"/>
          <w:sz w:val="24"/>
          <w:szCs w:val="24"/>
        </w:rPr>
        <w:t>propuestos.</w:t>
      </w:r>
    </w:p>
    <w:p>
      <w:pPr>
        <w:pStyle w:val="TableParagraph"/>
        <w:numPr>
          <w:ilvl w:val="1"/>
          <w:numId w:val="11"/>
        </w:numPr>
        <w:tabs>
          <w:tab w:val="clear" w:pos="720"/>
          <w:tab w:val="left" w:pos="1049" w:leader="none"/>
        </w:tabs>
        <w:spacing w:lineRule="auto" w:line="360" w:before="0" w:after="0"/>
        <w:ind w:left="106" w:right="95" w:firstLine="708"/>
        <w:jc w:val="both"/>
        <w:rPr>
          <w:rFonts w:ascii="arial" w:hAnsi="arial"/>
          <w:sz w:val="24"/>
          <w:szCs w:val="24"/>
        </w:rPr>
      </w:pPr>
      <w:r>
        <w:rPr>
          <w:rFonts w:ascii="arial" w:hAnsi="arial"/>
          <w:sz w:val="24"/>
          <w:szCs w:val="24"/>
        </w:rPr>
        <w:t xml:space="preserve">Plan de formación de los empleados en las estrategias de </w:t>
      </w:r>
      <w:r>
        <w:rPr>
          <w:rFonts w:ascii="arial" w:hAnsi="arial"/>
          <w:spacing w:val="-2"/>
          <w:sz w:val="24"/>
          <w:szCs w:val="24"/>
        </w:rPr>
        <w:t>sostenibilidad.</w:t>
      </w:r>
    </w:p>
    <w:p>
      <w:pPr>
        <w:pStyle w:val="TableParagraph"/>
        <w:numPr>
          <w:ilvl w:val="1"/>
          <w:numId w:val="11"/>
        </w:numPr>
        <w:tabs>
          <w:tab w:val="clear" w:pos="720"/>
          <w:tab w:val="left" w:pos="1027" w:leader="none"/>
        </w:tabs>
        <w:spacing w:lineRule="auto" w:line="360" w:before="1" w:after="0"/>
        <w:ind w:left="106" w:right="97" w:firstLine="708"/>
        <w:jc w:val="both"/>
        <w:rPr>
          <w:rFonts w:ascii="arial" w:hAnsi="arial"/>
          <w:sz w:val="24"/>
          <w:szCs w:val="24"/>
        </w:rPr>
      </w:pP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La evaluación y medidas de control de las políticas de sostenibilidad</w:t>
      </w:r>
      <w:r>
        <w:rPr>
          <w:rFonts w:eastAsia="Arial" w:cs="Arial" w:ascii="arial" w:hAnsi="arial"/>
          <w:b w:val="false"/>
          <w:bCs w:val="false"/>
          <w:i w:val="false"/>
          <w:caps w:val="false"/>
          <w:smallCaps w:val="false"/>
          <w:strike w:val="false"/>
          <w:dstrike w:val="false"/>
          <w:color w:val="000000"/>
          <w:spacing w:val="80"/>
          <w:position w:val="0"/>
          <w:sz w:val="24"/>
          <w:sz w:val="24"/>
          <w:szCs w:val="24"/>
          <w:u w:val="none"/>
          <w:vertAlign w:val="baseline"/>
          <w:lang w:val="es-ES"/>
        </w:rPr>
        <w:t xml:space="preserve"> </w:t>
      </w:r>
      <w:r>
        <w:rPr>
          <w:rFonts w:eastAsia="Arial" w:cs="Arial" w:ascii="arial" w:hAnsi="arial"/>
          <w:b w:val="false"/>
          <w:bCs w:val="false"/>
          <w:i w:val="false"/>
          <w:caps w:val="false"/>
          <w:smallCaps w:val="false"/>
          <w:strike w:val="false"/>
          <w:dstrike w:val="false"/>
          <w:color w:val="000000"/>
          <w:spacing w:val="-2"/>
          <w:position w:val="0"/>
          <w:sz w:val="24"/>
          <w:sz w:val="24"/>
          <w:szCs w:val="24"/>
          <w:u w:val="none"/>
          <w:vertAlign w:val="baseline"/>
          <w:lang w:val="es-ES"/>
        </w:rPr>
        <w:t>adoptadas.</w:t>
      </w:r>
    </w:p>
    <w:p>
      <w:pPr>
        <w:pStyle w:val="TableParagraph"/>
        <w:tabs>
          <w:tab w:val="clear" w:pos="720"/>
          <w:tab w:val="left" w:pos="1027" w:leader="none"/>
        </w:tabs>
        <w:spacing w:lineRule="auto" w:line="360" w:before="1" w:after="0"/>
        <w:ind w:left="106" w:right="97" w:firstLine="708"/>
        <w:jc w:val="both"/>
        <w:rPr>
          <w:rFonts w:eastAsia="Arial" w:cs="Arial"/>
          <w:b w:val="false"/>
          <w:b w:val="false"/>
          <w:bCs w:val="false"/>
          <w:i w:val="false"/>
          <w:i w:val="false"/>
          <w:caps w:val="false"/>
          <w:smallCaps w:val="false"/>
          <w:strike w:val="false"/>
          <w:dstrike w:val="false"/>
          <w:color w:val="000000"/>
          <w:spacing w:val="-2"/>
          <w:position w:val="0"/>
          <w:sz w:val="24"/>
          <w:u w:val="none"/>
          <w:vertAlign w:val="baseline"/>
          <w:lang w:val="es-ES"/>
        </w:rPr>
      </w:pPr>
      <w:r>
        <w:rPr>
          <w:rFonts w:ascii="arial" w:hAnsi="arial"/>
          <w:sz w:val="24"/>
          <w:szCs w:val="24"/>
        </w:rPr>
      </w:r>
    </w:p>
    <w:p>
      <w:pPr>
        <w:pStyle w:val="TableParagraph"/>
        <w:numPr>
          <w:ilvl w:val="0"/>
          <w:numId w:val="11"/>
        </w:numPr>
        <w:tabs>
          <w:tab w:val="clear" w:pos="720"/>
          <w:tab w:val="left" w:pos="660" w:leader="none"/>
          <w:tab w:val="left" w:pos="1432" w:leader="none"/>
          <w:tab w:val="left" w:pos="2044" w:leader="none"/>
        </w:tabs>
        <w:spacing w:lineRule="auto" w:line="360" w:before="0" w:after="0"/>
        <w:ind w:left="106" w:right="97" w:hanging="0"/>
        <w:jc w:val="left"/>
        <w:rPr>
          <w:sz w:val="22"/>
        </w:rPr>
      </w:pPr>
      <w:r>
        <w:rPr>
          <w:rFonts w:ascii="arial" w:hAnsi="arial"/>
          <w:sz w:val="24"/>
          <w:szCs w:val="24"/>
        </w:rPr>
      </w:r>
      <w:r>
        <w:br w:type="page"/>
      </w:r>
    </w:p>
    <w:p>
      <w:pPr>
        <w:pStyle w:val="LOnormal"/>
        <w:widowControl w:val="false"/>
        <w:shd w:val="clear" w:fill="auto"/>
        <w:spacing w:lineRule="auto" w:line="240" w:before="202" w:after="0"/>
        <w:ind w:left="304" w:right="0" w:hanging="0"/>
        <w:jc w:val="left"/>
        <w:rPr/>
      </w:pPr>
      <w:r>
        <w:rPr/>
      </w:r>
    </w:p>
    <w:p>
      <w:pPr>
        <w:pStyle w:val="LOnormal"/>
        <w:widowControl w:val="false"/>
        <w:shd w:val="clear" w:fill="auto"/>
        <w:spacing w:lineRule="auto" w:line="240" w:before="202" w:after="0"/>
        <w:ind w:left="304" w:right="0" w:hanging="0"/>
        <w:jc w:val="left"/>
        <w:rPr>
          <w:rFonts w:ascii="Arial" w:hAnsi="Arial" w:eastAsia="Arial" w:cs="Arial"/>
          <w:b/>
          <w:b/>
          <w:i w:val="false"/>
          <w:i w:val="false"/>
          <w:caps w:val="false"/>
          <w:smallCaps w:val="false"/>
          <w:strike w:val="false"/>
          <w:dstrike w:val="false"/>
          <w:color w:val="000000"/>
          <w:position w:val="0"/>
          <w:sz w:val="22"/>
          <w:sz w:val="24"/>
          <w:szCs w:val="24"/>
          <w:u w:val="none"/>
          <w:vertAlign w:val="baseline"/>
        </w:rPr>
      </w:pPr>
      <w:r>
        <w:rPr>
          <w:rFonts w:eastAsia="Arial" w:cs="Arial"/>
          <w:b/>
          <w:i w:val="false"/>
          <w:caps w:val="false"/>
          <w:smallCaps w:val="false"/>
          <w:strike w:val="false"/>
          <w:dstrike w:val="false"/>
          <w:color w:val="000000"/>
          <w:position w:val="0"/>
          <w:sz w:val="24"/>
          <w:sz w:val="24"/>
          <w:szCs w:val="24"/>
          <w:u w:val="none"/>
          <w:shd w:fill="auto" w:val="clear"/>
          <w:vertAlign w:val="baseline"/>
        </w:rPr>
        <w:t>6. TEMPORALIZACIÓN DE LOS CONTENIDOS / 7. UNIDADES DIDÁCTICAS</w:t>
      </w:r>
    </w:p>
    <w:p>
      <w:pPr>
        <w:pStyle w:val="Normal"/>
        <w:rPr/>
      </w:pPr>
      <w:r>
        <w:rPr/>
      </w:r>
    </w:p>
    <w:tbl>
      <w:tblPr>
        <w:tblStyle w:val="TableGrid"/>
        <w:tblW w:w="15387" w:type="dxa"/>
        <w:jc w:val="left"/>
        <w:tblInd w:w="0" w:type="dxa"/>
        <w:tblCellMar>
          <w:top w:w="0" w:type="dxa"/>
          <w:left w:w="108" w:type="dxa"/>
          <w:bottom w:w="0" w:type="dxa"/>
          <w:right w:w="108" w:type="dxa"/>
        </w:tblCellMar>
        <w:tblLook w:val="04a0" w:noHBand="0" w:noVBand="1" w:firstColumn="1" w:lastRow="0" w:lastColumn="0" w:firstRow="1"/>
      </w:tblPr>
      <w:tblGrid>
        <w:gridCol w:w="846"/>
        <w:gridCol w:w="4282"/>
        <w:gridCol w:w="2565"/>
        <w:gridCol w:w="2564"/>
        <w:gridCol w:w="2564"/>
        <w:gridCol w:w="2565"/>
      </w:tblGrid>
      <w:tr>
        <w:trPr/>
        <w:tc>
          <w:tcPr>
            <w:tcW w:w="846" w:type="dxa"/>
            <w:tcBorders/>
          </w:tcPr>
          <w:p>
            <w:pPr>
              <w:pStyle w:val="Textbody"/>
              <w:spacing w:before="0" w:after="140"/>
              <w:jc w:val="center"/>
              <w:rPr>
                <w:rFonts w:ascii="Arial" w:hAnsi="Arial" w:cs="Arial"/>
                <w:lang w:val="es-ES"/>
              </w:rPr>
            </w:pPr>
            <w:r>
              <w:rPr>
                <w:rFonts w:cs="Arial" w:ascii="Arial" w:hAnsi="Arial"/>
                <w:lang w:val="es-ES"/>
              </w:rPr>
              <w:t>UD</w:t>
            </w:r>
          </w:p>
        </w:tc>
        <w:tc>
          <w:tcPr>
            <w:tcW w:w="4282" w:type="dxa"/>
            <w:tcBorders/>
          </w:tcPr>
          <w:p>
            <w:pPr>
              <w:pStyle w:val="Textbody"/>
              <w:spacing w:before="0" w:after="140"/>
              <w:jc w:val="center"/>
              <w:rPr>
                <w:rFonts w:ascii="Arial" w:hAnsi="Arial" w:cs="Arial"/>
                <w:lang w:val="es-ES"/>
              </w:rPr>
            </w:pPr>
            <w:r>
              <w:rPr>
                <w:rFonts w:cs="Arial" w:ascii="Arial" w:hAnsi="Arial"/>
                <w:lang w:val="es-ES"/>
              </w:rPr>
              <w:t>NOMBRE</w:t>
            </w:r>
          </w:p>
        </w:tc>
        <w:tc>
          <w:tcPr>
            <w:tcW w:w="2565" w:type="dxa"/>
            <w:tcBorders/>
          </w:tcPr>
          <w:p>
            <w:pPr>
              <w:pStyle w:val="Textbody"/>
              <w:spacing w:before="0" w:after="140"/>
              <w:jc w:val="center"/>
              <w:rPr>
                <w:rFonts w:ascii="Arial" w:hAnsi="Arial" w:cs="Arial"/>
                <w:lang w:val="es-ES"/>
              </w:rPr>
            </w:pPr>
            <w:r>
              <w:rPr>
                <w:rFonts w:cs="Arial" w:ascii="Arial" w:hAnsi="Arial"/>
                <w:lang w:val="es-ES"/>
              </w:rPr>
              <w:t>PRIMER TRIMESTRE</w:t>
            </w:r>
          </w:p>
        </w:tc>
        <w:tc>
          <w:tcPr>
            <w:tcW w:w="2564" w:type="dxa"/>
            <w:tcBorders/>
          </w:tcPr>
          <w:p>
            <w:pPr>
              <w:pStyle w:val="Textbody"/>
              <w:spacing w:before="0" w:after="140"/>
              <w:jc w:val="center"/>
              <w:rPr>
                <w:rFonts w:ascii="Arial" w:hAnsi="Arial" w:cs="Arial"/>
                <w:lang w:val="es-ES"/>
              </w:rPr>
            </w:pPr>
            <w:r>
              <w:rPr>
                <w:rFonts w:cs="Arial" w:ascii="Arial" w:hAnsi="Arial"/>
                <w:lang w:val="es-ES"/>
              </w:rPr>
              <w:t>SEGUNDO TRIMESTRE</w:t>
            </w:r>
          </w:p>
        </w:tc>
        <w:tc>
          <w:tcPr>
            <w:tcW w:w="2564" w:type="dxa"/>
            <w:tcBorders/>
          </w:tcPr>
          <w:p>
            <w:pPr>
              <w:pStyle w:val="Textbody"/>
              <w:spacing w:before="0" w:after="140"/>
              <w:jc w:val="center"/>
              <w:rPr>
                <w:rFonts w:ascii="Arial" w:hAnsi="Arial" w:cs="Arial"/>
                <w:lang w:val="es-ES"/>
              </w:rPr>
            </w:pPr>
            <w:r>
              <w:rPr>
                <w:rFonts w:cs="Arial" w:ascii="Arial" w:hAnsi="Arial"/>
                <w:lang w:val="es-ES"/>
              </w:rPr>
              <w:t>TERCER TRIMESTRE</w:t>
            </w:r>
          </w:p>
        </w:tc>
        <w:tc>
          <w:tcPr>
            <w:tcW w:w="2565" w:type="dxa"/>
            <w:tcBorders/>
          </w:tcPr>
          <w:p>
            <w:pPr>
              <w:pStyle w:val="Textbody"/>
              <w:spacing w:before="0" w:after="140"/>
              <w:jc w:val="center"/>
              <w:rPr>
                <w:rFonts w:ascii="Arial" w:hAnsi="Arial" w:cs="Arial"/>
                <w:lang w:val="es-ES"/>
              </w:rPr>
            </w:pPr>
            <w:r>
              <w:rPr>
                <w:rFonts w:cs="Arial" w:ascii="Arial" w:hAnsi="Arial"/>
                <w:lang w:val="es-ES"/>
              </w:rPr>
              <w:t>TOTAL HORAS</w:t>
            </w:r>
          </w:p>
        </w:tc>
      </w:tr>
      <w:tr>
        <w:trPr/>
        <w:tc>
          <w:tcPr>
            <w:tcW w:w="846" w:type="dxa"/>
            <w:tcBorders/>
          </w:tcPr>
          <w:p>
            <w:pPr>
              <w:pStyle w:val="Textbody"/>
              <w:spacing w:before="0" w:after="140"/>
              <w:jc w:val="center"/>
              <w:rPr>
                <w:lang w:val="es-ES"/>
              </w:rPr>
            </w:pPr>
            <w:r>
              <w:rPr>
                <w:lang w:val="es-ES"/>
              </w:rPr>
              <w:t>UD0</w:t>
            </w:r>
          </w:p>
        </w:tc>
        <w:tc>
          <w:tcPr>
            <w:tcW w:w="4282" w:type="dxa"/>
            <w:tcBorders/>
          </w:tcPr>
          <w:p>
            <w:pPr>
              <w:pStyle w:val="Textbody"/>
              <w:spacing w:before="0" w:after="140"/>
              <w:rPr>
                <w:lang w:val="es-ES"/>
              </w:rPr>
            </w:pPr>
            <w:r>
              <w:rPr>
                <w:lang w:val="es-ES"/>
              </w:rPr>
              <w:t>PRESENTACIÖN</w:t>
            </w:r>
          </w:p>
        </w:tc>
        <w:tc>
          <w:tcPr>
            <w:tcW w:w="2565" w:type="dxa"/>
            <w:tcBorders/>
          </w:tcPr>
          <w:p>
            <w:pPr>
              <w:pStyle w:val="Textbody"/>
              <w:spacing w:before="0" w:after="140"/>
              <w:jc w:val="center"/>
              <w:rPr>
                <w:lang w:val="es-ES"/>
              </w:rPr>
            </w:pPr>
            <w:r>
              <w:rPr>
                <w:lang w:val="es-ES"/>
              </w:rPr>
              <w:t>1</w:t>
            </w:r>
          </w:p>
        </w:tc>
        <w:tc>
          <w:tcPr>
            <w:tcW w:w="2564" w:type="dxa"/>
            <w:tcBorders/>
          </w:tcPr>
          <w:p>
            <w:pPr>
              <w:pStyle w:val="Textbody"/>
              <w:spacing w:before="0" w:after="140"/>
              <w:jc w:val="center"/>
              <w:rPr>
                <w:lang w:val="es-ES"/>
              </w:rPr>
            </w:pPr>
            <w:r>
              <w:rPr>
                <w:lang w:val="es-ES"/>
              </w:rPr>
              <w:t>-</w:t>
            </w:r>
          </w:p>
        </w:tc>
        <w:tc>
          <w:tcPr>
            <w:tcW w:w="2564" w:type="dxa"/>
            <w:tcBorders/>
          </w:tcPr>
          <w:p>
            <w:pPr>
              <w:pStyle w:val="Textbody"/>
              <w:spacing w:before="0" w:after="140"/>
              <w:jc w:val="center"/>
              <w:rPr>
                <w:lang w:val="es-ES"/>
              </w:rPr>
            </w:pPr>
            <w:r>
              <w:rPr>
                <w:lang w:val="es-ES"/>
              </w:rPr>
              <w:t>-</w:t>
            </w:r>
          </w:p>
        </w:tc>
        <w:tc>
          <w:tcPr>
            <w:tcW w:w="2565" w:type="dxa"/>
            <w:tcBorders/>
          </w:tcPr>
          <w:p>
            <w:pPr>
              <w:pStyle w:val="Textbody"/>
              <w:spacing w:before="0" w:after="140"/>
              <w:jc w:val="center"/>
              <w:rPr>
                <w:lang w:val="es-ES"/>
              </w:rPr>
            </w:pPr>
            <w:r>
              <w:rPr>
                <w:lang w:val="es-ES"/>
              </w:rPr>
              <w:t>6</w:t>
            </w:r>
          </w:p>
        </w:tc>
      </w:tr>
      <w:tr>
        <w:trPr/>
        <w:tc>
          <w:tcPr>
            <w:tcW w:w="846" w:type="dxa"/>
            <w:tcBorders/>
          </w:tcPr>
          <w:p>
            <w:pPr>
              <w:pStyle w:val="Textbody"/>
              <w:spacing w:before="0" w:after="140"/>
              <w:jc w:val="center"/>
              <w:rPr>
                <w:lang w:val="es-ES"/>
              </w:rPr>
            </w:pPr>
            <w:r>
              <w:rPr>
                <w:lang w:val="es-ES"/>
              </w:rPr>
              <w:t>UD1</w:t>
            </w:r>
          </w:p>
        </w:tc>
        <w:tc>
          <w:tcPr>
            <w:tcW w:w="4282" w:type="dxa"/>
            <w:tcBorders/>
          </w:tcPr>
          <w:p>
            <w:pPr>
              <w:pStyle w:val="Textbody"/>
              <w:spacing w:before="0" w:after="140"/>
              <w:rPr>
                <w:lang w:val="es-ES"/>
              </w:rPr>
            </w:pPr>
            <w:r>
              <w:rPr>
                <w:lang w:val="es-ES"/>
              </w:rPr>
              <w:t xml:space="preserve">LA </w:t>
            </w:r>
            <w:r>
              <w:rPr>
                <w:lang w:val="es-ES"/>
              </w:rPr>
              <w:t>SOSTENIBILIDAD / ODS</w:t>
            </w:r>
          </w:p>
        </w:tc>
        <w:tc>
          <w:tcPr>
            <w:tcW w:w="2565" w:type="dxa"/>
            <w:tcBorders/>
          </w:tcPr>
          <w:p>
            <w:pPr>
              <w:pStyle w:val="Textbody"/>
              <w:spacing w:before="0" w:after="140"/>
              <w:jc w:val="center"/>
              <w:rPr>
                <w:lang w:val="es-ES"/>
              </w:rPr>
            </w:pPr>
            <w:r>
              <w:rPr>
                <w:lang w:val="es-ES"/>
              </w:rPr>
              <w:t>3</w:t>
            </w:r>
          </w:p>
        </w:tc>
        <w:tc>
          <w:tcPr>
            <w:tcW w:w="2564"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1</w:t>
            </w:r>
          </w:p>
        </w:tc>
        <w:tc>
          <w:tcPr>
            <w:tcW w:w="2565" w:type="dxa"/>
            <w:tcBorders/>
          </w:tcPr>
          <w:p>
            <w:pPr>
              <w:pStyle w:val="Textbody"/>
              <w:spacing w:before="0" w:after="140"/>
              <w:jc w:val="center"/>
              <w:rPr>
                <w:lang w:val="es-ES"/>
              </w:rPr>
            </w:pPr>
            <w:r>
              <w:rPr>
                <w:lang w:val="es-ES"/>
              </w:rPr>
              <w:t>6</w:t>
            </w:r>
          </w:p>
        </w:tc>
      </w:tr>
      <w:tr>
        <w:trPr/>
        <w:tc>
          <w:tcPr>
            <w:tcW w:w="846" w:type="dxa"/>
            <w:tcBorders/>
          </w:tcPr>
          <w:p>
            <w:pPr>
              <w:pStyle w:val="Textbody"/>
              <w:spacing w:before="0" w:after="140"/>
              <w:jc w:val="center"/>
              <w:rPr>
                <w:lang w:val="es-ES"/>
              </w:rPr>
            </w:pPr>
            <w:r>
              <w:rPr>
                <w:lang w:val="es-ES"/>
              </w:rPr>
              <w:t>UD2</w:t>
            </w:r>
          </w:p>
        </w:tc>
        <w:tc>
          <w:tcPr>
            <w:tcW w:w="4282" w:type="dxa"/>
            <w:tcBorders/>
          </w:tcPr>
          <w:p>
            <w:pPr>
              <w:pStyle w:val="Textbody"/>
              <w:spacing w:before="0" w:after="140"/>
              <w:rPr>
                <w:lang w:val="es-ES"/>
              </w:rPr>
            </w:pPr>
            <w:r>
              <w:rPr>
                <w:lang w:val="es-ES"/>
              </w:rPr>
              <w:t>RETOS AMBIENTALES Y SOCIALES</w:t>
            </w:r>
          </w:p>
        </w:tc>
        <w:tc>
          <w:tcPr>
            <w:tcW w:w="2565"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1</w:t>
            </w:r>
          </w:p>
        </w:tc>
        <w:tc>
          <w:tcPr>
            <w:tcW w:w="2565" w:type="dxa"/>
            <w:tcBorders/>
          </w:tcPr>
          <w:p>
            <w:pPr>
              <w:pStyle w:val="Textbody"/>
              <w:spacing w:before="0" w:after="140"/>
              <w:jc w:val="center"/>
              <w:rPr>
                <w:lang w:val="es-ES"/>
              </w:rPr>
            </w:pPr>
            <w:r>
              <w:rPr>
                <w:lang w:val="es-ES"/>
              </w:rPr>
              <w:t>5</w:t>
            </w:r>
          </w:p>
        </w:tc>
      </w:tr>
      <w:tr>
        <w:trPr/>
        <w:tc>
          <w:tcPr>
            <w:tcW w:w="846" w:type="dxa"/>
            <w:tcBorders/>
          </w:tcPr>
          <w:p>
            <w:pPr>
              <w:pStyle w:val="Textbody"/>
              <w:spacing w:before="0" w:after="140"/>
              <w:jc w:val="center"/>
              <w:rPr>
                <w:lang w:val="es-ES"/>
              </w:rPr>
            </w:pPr>
            <w:r>
              <w:rPr>
                <w:lang w:val="es-ES"/>
              </w:rPr>
              <w:t>UD3</w:t>
            </w:r>
          </w:p>
        </w:tc>
        <w:tc>
          <w:tcPr>
            <w:tcW w:w="4282" w:type="dxa"/>
            <w:tcBorders/>
          </w:tcPr>
          <w:p>
            <w:pPr>
              <w:pStyle w:val="Textbody"/>
              <w:spacing w:before="0" w:after="140"/>
              <w:rPr>
                <w:lang w:val="es-ES"/>
              </w:rPr>
            </w:pPr>
            <w:r>
              <w:rPr>
                <w:lang w:val="es-ES"/>
              </w:rPr>
              <w:t>E</w:t>
            </w:r>
            <w:r>
              <w:rPr>
                <w:lang w:val="es-ES"/>
              </w:rPr>
              <w:t>CONOMÍA CIRCULAR</w:t>
            </w:r>
          </w:p>
        </w:tc>
        <w:tc>
          <w:tcPr>
            <w:tcW w:w="2565"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1</w:t>
            </w:r>
          </w:p>
        </w:tc>
        <w:tc>
          <w:tcPr>
            <w:tcW w:w="2565" w:type="dxa"/>
            <w:tcBorders/>
          </w:tcPr>
          <w:p>
            <w:pPr>
              <w:pStyle w:val="Textbody"/>
              <w:spacing w:before="0" w:after="140"/>
              <w:jc w:val="center"/>
              <w:rPr>
                <w:lang w:val="es-ES"/>
              </w:rPr>
            </w:pPr>
            <w:r>
              <w:rPr>
                <w:lang w:val="es-ES"/>
              </w:rPr>
              <w:t>5</w:t>
            </w:r>
          </w:p>
        </w:tc>
      </w:tr>
      <w:tr>
        <w:trPr/>
        <w:tc>
          <w:tcPr>
            <w:tcW w:w="846" w:type="dxa"/>
            <w:tcBorders/>
          </w:tcPr>
          <w:p>
            <w:pPr>
              <w:pStyle w:val="Textbody"/>
              <w:spacing w:before="0" w:after="140"/>
              <w:jc w:val="center"/>
              <w:rPr>
                <w:lang w:val="es-ES"/>
              </w:rPr>
            </w:pPr>
            <w:r>
              <w:rPr>
                <w:lang w:val="es-ES"/>
              </w:rPr>
              <w:t>UD4</w:t>
            </w:r>
          </w:p>
        </w:tc>
        <w:tc>
          <w:tcPr>
            <w:tcW w:w="4282" w:type="dxa"/>
            <w:tcBorders/>
          </w:tcPr>
          <w:p>
            <w:pPr>
              <w:pStyle w:val="Textbody"/>
              <w:spacing w:before="0" w:after="140"/>
              <w:rPr>
                <w:lang w:val="es-ES"/>
              </w:rPr>
            </w:pPr>
            <w:r>
              <w:rPr>
                <w:lang w:val="es-ES"/>
              </w:rPr>
              <w:t>A</w:t>
            </w:r>
            <w:r>
              <w:rPr>
                <w:lang w:val="es-ES"/>
              </w:rPr>
              <w:t>CTIVIDADES SOSTENIBLES</w:t>
            </w:r>
          </w:p>
        </w:tc>
        <w:tc>
          <w:tcPr>
            <w:tcW w:w="2565"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3</w:t>
            </w:r>
          </w:p>
        </w:tc>
        <w:tc>
          <w:tcPr>
            <w:tcW w:w="2564" w:type="dxa"/>
            <w:tcBorders/>
          </w:tcPr>
          <w:p>
            <w:pPr>
              <w:pStyle w:val="Textbody"/>
              <w:spacing w:before="0" w:after="140"/>
              <w:jc w:val="center"/>
              <w:rPr>
                <w:lang w:val="es-ES"/>
              </w:rPr>
            </w:pPr>
            <w:r>
              <w:rPr>
                <w:lang w:val="es-ES"/>
              </w:rPr>
              <w:t>1</w:t>
            </w:r>
          </w:p>
        </w:tc>
        <w:tc>
          <w:tcPr>
            <w:tcW w:w="2565" w:type="dxa"/>
            <w:tcBorders/>
          </w:tcPr>
          <w:p>
            <w:pPr>
              <w:pStyle w:val="Textbody"/>
              <w:spacing w:before="0" w:after="140"/>
              <w:jc w:val="center"/>
              <w:rPr>
                <w:lang w:val="es-ES"/>
              </w:rPr>
            </w:pPr>
            <w:r>
              <w:rPr>
                <w:lang w:val="es-ES"/>
              </w:rPr>
              <w:t>6</w:t>
            </w:r>
          </w:p>
        </w:tc>
      </w:tr>
      <w:tr>
        <w:trPr/>
        <w:tc>
          <w:tcPr>
            <w:tcW w:w="846" w:type="dxa"/>
            <w:tcBorders/>
          </w:tcPr>
          <w:p>
            <w:pPr>
              <w:pStyle w:val="Textbody"/>
              <w:spacing w:before="0" w:after="140"/>
              <w:jc w:val="center"/>
              <w:rPr>
                <w:lang w:val="es-ES"/>
              </w:rPr>
            </w:pPr>
            <w:r>
              <w:rPr>
                <w:lang w:val="es-ES"/>
              </w:rPr>
              <w:t>UD5</w:t>
            </w:r>
          </w:p>
        </w:tc>
        <w:tc>
          <w:tcPr>
            <w:tcW w:w="4282" w:type="dxa"/>
            <w:tcBorders/>
          </w:tcPr>
          <w:p>
            <w:pPr>
              <w:pStyle w:val="Textbody"/>
              <w:spacing w:before="0" w:after="140"/>
              <w:rPr>
                <w:lang w:val="es-ES"/>
              </w:rPr>
            </w:pPr>
            <w:r>
              <w:rPr>
                <w:lang w:val="es-ES"/>
              </w:rPr>
              <w:t>PLAN DE SOSTENIBILIDAD</w:t>
            </w:r>
          </w:p>
        </w:tc>
        <w:tc>
          <w:tcPr>
            <w:tcW w:w="2565" w:type="dxa"/>
            <w:tcBorders/>
          </w:tcPr>
          <w:p>
            <w:pPr>
              <w:pStyle w:val="Textbody"/>
              <w:spacing w:before="0" w:after="140"/>
              <w:jc w:val="center"/>
              <w:rPr>
                <w:lang w:val="es-ES"/>
              </w:rPr>
            </w:pPr>
            <w:r>
              <w:rPr>
                <w:lang w:val="es-ES"/>
              </w:rPr>
              <w:t>2</w:t>
            </w:r>
          </w:p>
        </w:tc>
        <w:tc>
          <w:tcPr>
            <w:tcW w:w="2564" w:type="dxa"/>
            <w:tcBorders/>
          </w:tcPr>
          <w:p>
            <w:pPr>
              <w:pStyle w:val="Textbody"/>
              <w:spacing w:before="0" w:after="140"/>
              <w:jc w:val="center"/>
              <w:rPr>
                <w:lang w:val="es-ES"/>
              </w:rPr>
            </w:pPr>
            <w:r>
              <w:rPr>
                <w:lang w:val="es-ES"/>
              </w:rPr>
              <w:t>3</w:t>
            </w:r>
          </w:p>
        </w:tc>
        <w:tc>
          <w:tcPr>
            <w:tcW w:w="2564" w:type="dxa"/>
            <w:tcBorders/>
          </w:tcPr>
          <w:p>
            <w:pPr>
              <w:pStyle w:val="Textbody"/>
              <w:spacing w:before="0" w:after="140"/>
              <w:jc w:val="center"/>
              <w:rPr>
                <w:lang w:val="es-ES"/>
              </w:rPr>
            </w:pPr>
            <w:r>
              <w:rPr>
                <w:lang w:val="es-ES"/>
              </w:rPr>
              <w:t>2</w:t>
            </w:r>
          </w:p>
        </w:tc>
        <w:tc>
          <w:tcPr>
            <w:tcW w:w="2565" w:type="dxa"/>
            <w:tcBorders/>
          </w:tcPr>
          <w:p>
            <w:pPr>
              <w:pStyle w:val="Textbody"/>
              <w:spacing w:before="0" w:after="140"/>
              <w:jc w:val="center"/>
              <w:rPr>
                <w:lang w:val="es-ES"/>
              </w:rPr>
            </w:pPr>
            <w:r>
              <w:rPr>
                <w:lang w:val="es-ES"/>
              </w:rPr>
              <w:t>7</w:t>
            </w:r>
          </w:p>
        </w:tc>
      </w:tr>
      <w:tr>
        <w:trPr/>
        <w:tc>
          <w:tcPr>
            <w:tcW w:w="846" w:type="dxa"/>
            <w:tcBorders/>
          </w:tcPr>
          <w:p>
            <w:pPr>
              <w:pStyle w:val="Textbody"/>
              <w:spacing w:before="0" w:after="140"/>
              <w:jc w:val="center"/>
              <w:rPr>
                <w:lang w:val="es-ES"/>
              </w:rPr>
            </w:pPr>
            <w:r>
              <w:rPr>
                <w:lang w:val="es-ES"/>
              </w:rPr>
            </w:r>
          </w:p>
        </w:tc>
        <w:tc>
          <w:tcPr>
            <w:tcW w:w="4282" w:type="dxa"/>
            <w:tcBorders/>
          </w:tcPr>
          <w:p>
            <w:pPr>
              <w:pStyle w:val="Textbody"/>
              <w:spacing w:before="0" w:after="140"/>
              <w:jc w:val="center"/>
              <w:rPr>
                <w:lang w:val="es-ES"/>
              </w:rPr>
            </w:pPr>
            <w:r>
              <w:rPr>
                <w:lang w:val="es-ES"/>
              </w:rPr>
              <w:t>TOTAL HORAS</w:t>
            </w:r>
          </w:p>
        </w:tc>
        <w:tc>
          <w:tcPr>
            <w:tcW w:w="2565" w:type="dxa"/>
            <w:tcBorders/>
          </w:tcPr>
          <w:p>
            <w:pPr>
              <w:pStyle w:val="Textbody"/>
              <w:spacing w:before="0" w:after="140"/>
              <w:jc w:val="center"/>
              <w:rPr>
                <w:lang w:val="es-ES"/>
              </w:rPr>
            </w:pPr>
            <w:r>
              <w:rPr>
                <w:lang w:val="es-ES"/>
              </w:rPr>
              <w:t>12</w:t>
            </w:r>
          </w:p>
        </w:tc>
        <w:tc>
          <w:tcPr>
            <w:tcW w:w="2564" w:type="dxa"/>
            <w:tcBorders/>
          </w:tcPr>
          <w:p>
            <w:pPr>
              <w:pStyle w:val="Textbody"/>
              <w:spacing w:before="0" w:after="140"/>
              <w:jc w:val="center"/>
              <w:rPr>
                <w:lang w:val="es-ES"/>
              </w:rPr>
            </w:pPr>
            <w:r>
              <w:rPr>
                <w:lang w:val="es-ES"/>
              </w:rPr>
              <w:t>12</w:t>
            </w:r>
          </w:p>
        </w:tc>
        <w:tc>
          <w:tcPr>
            <w:tcW w:w="2564" w:type="dxa"/>
            <w:tcBorders/>
          </w:tcPr>
          <w:p>
            <w:pPr>
              <w:pStyle w:val="Textbody"/>
              <w:spacing w:before="0" w:after="140"/>
              <w:jc w:val="center"/>
              <w:rPr>
                <w:lang w:val="es-ES"/>
              </w:rPr>
            </w:pPr>
            <w:r>
              <w:rPr>
                <w:lang w:val="es-ES"/>
              </w:rPr>
              <w:t>6</w:t>
            </w:r>
          </w:p>
        </w:tc>
        <w:tc>
          <w:tcPr>
            <w:tcW w:w="2565" w:type="dxa"/>
            <w:tcBorders/>
          </w:tcPr>
          <w:p>
            <w:pPr>
              <w:pStyle w:val="Textbody"/>
              <w:spacing w:before="0" w:after="140"/>
              <w:jc w:val="center"/>
              <w:rPr>
                <w:lang w:val="es-ES"/>
              </w:rPr>
            </w:pPr>
            <w:r>
              <w:rPr>
                <w:lang w:val="es-ES"/>
              </w:rPr>
              <w:t>132</w:t>
            </w:r>
          </w:p>
        </w:tc>
      </w:tr>
    </w:tbl>
    <w:p>
      <w:pPr>
        <w:pStyle w:val="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ListParagraph"/>
        <w:widowControl w:val="false"/>
        <w:spacing w:lineRule="auto" w:line="240" w:before="11" w:after="0"/>
        <w:ind w:left="720" w:hanging="0"/>
        <w:contextualSpacing/>
        <w:rPr>
          <w:rFonts w:ascii="Arial" w:hAnsi="Arial" w:cs="Arial"/>
          <w:sz w:val="16"/>
          <w:szCs w:val="16"/>
        </w:rPr>
      </w:pPr>
      <w:r>
        <w:rPr>
          <w:rFonts w:eastAsia="Calibri" w:cs="Arial"/>
          <w:sz w:val="16"/>
          <w:szCs w:val="16"/>
        </w:rPr>
        <w:t>Dado el carácter del módulo, la distribución temporal de las UD se hará de forma integral y continua, siendo su distribución temporal un indicador de intención y no algo fijo, estanco e inamovible</w:t>
      </w:r>
    </w:p>
    <w:p>
      <w:pPr>
        <w:pStyle w:val="LO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LO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LO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p>
      <w:pPr>
        <w:pStyle w:val="LOnormal"/>
        <w:widowControl w:val="false"/>
        <w:spacing w:lineRule="auto" w:line="240" w:before="11" w:after="0"/>
        <w:ind w:left="1476" w:hanging="0"/>
        <w:rPr>
          <w:rFonts w:ascii="Calibri" w:hAnsi="Calibri" w:eastAsia="Calibri" w:cs="Calibri"/>
          <w:sz w:val="22"/>
          <w:szCs w:val="22"/>
        </w:rPr>
      </w:pPr>
      <w:r>
        <w:rPr>
          <w:rFonts w:eastAsia="Calibri" w:cs="Calibri" w:ascii="Calibri" w:hAnsi="Calibri"/>
          <w:sz w:val="22"/>
          <w:szCs w:val="22"/>
        </w:rPr>
      </w:r>
    </w:p>
    <w:tbl>
      <w:tblPr>
        <w:tblStyle w:val="Table14"/>
        <w:tblW w:w="9315" w:type="dxa"/>
        <w:jc w:val="left"/>
        <w:tblInd w:w="336" w:type="dxa"/>
        <w:tblCellMar>
          <w:top w:w="100" w:type="dxa"/>
          <w:left w:w="100" w:type="dxa"/>
          <w:bottom w:w="100" w:type="dxa"/>
          <w:right w:w="100" w:type="dxa"/>
        </w:tblCellMar>
        <w:tblLook w:val="0600"/>
      </w:tblPr>
      <w:tblGrid>
        <w:gridCol w:w="9315"/>
      </w:tblGrid>
      <w:tr>
        <w:trPr>
          <w:trHeight w:val="315" w:hRule="atLeast"/>
        </w:trPr>
        <w:tc>
          <w:tcPr>
            <w:tcW w:w="9315"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4"/>
              </w:numPr>
              <w:spacing w:lineRule="auto" w:line="240" w:before="224" w:after="0"/>
              <w:ind w:left="720" w:hanging="360"/>
              <w:rPr>
                <w:b/>
                <w:b/>
                <w:sz w:val="19"/>
                <w:szCs w:val="19"/>
              </w:rPr>
            </w:pPr>
            <w:r>
              <w:rPr>
                <w:b/>
                <w:sz w:val="24"/>
                <w:szCs w:val="24"/>
              </w:rPr>
              <w:t>8 .</w:t>
            </w:r>
            <w:r>
              <w:rPr>
                <w:b/>
                <w:sz w:val="24"/>
                <w:szCs w:val="24"/>
              </w:rPr>
              <w:t xml:space="preserve">METODOLOGÍA DIDÁCTICA GENERAL </w:t>
            </w:r>
          </w:p>
        </w:tc>
      </w:tr>
    </w:tbl>
    <w:p>
      <w:pPr>
        <w:pStyle w:val="LOnormal"/>
        <w:ind w:left="720" w:hanging="0"/>
        <w:rPr/>
      </w:pPr>
      <w:r>
        <w:rPr/>
      </w:r>
    </w:p>
    <w:p>
      <w:pPr>
        <w:pStyle w:val="LOnormal"/>
        <w:ind w:left="0" w:firstLine="720"/>
        <w:rPr>
          <w:b/>
          <w:b/>
        </w:rPr>
      </w:pPr>
      <w:r>
        <w:rPr>
          <w:b/>
        </w:rPr>
        <w:t>8</w:t>
      </w:r>
      <w:r>
        <w:rPr>
          <w:b/>
        </w:rPr>
        <w:t>. 1. PRINCIPIOS METODOLÓGICOS</w:t>
      </w:r>
    </w:p>
    <w:p>
      <w:pPr>
        <w:pStyle w:val="LOnormal"/>
        <w:widowControl w:val="false"/>
        <w:spacing w:lineRule="auto" w:line="343" w:before="238" w:after="0"/>
        <w:ind w:left="318" w:right="786" w:firstLine="1"/>
        <w:rPr>
          <w:sz w:val="22"/>
          <w:szCs w:val="22"/>
        </w:rPr>
      </w:pPr>
      <w:r>
        <w:rPr>
          <w:sz w:val="22"/>
          <w:szCs w:val="22"/>
        </w:rPr>
        <w:t>Este módulo tendrá un enfoque eminentemente práctico, aunque la gran cantidad de contenidos y la importancia de los mismos hace que la base teórica de aplicación práctica sea amplia y necesaria para garantizar una buena formación del alumno.</w:t>
      </w:r>
    </w:p>
    <w:p>
      <w:pPr>
        <w:pStyle w:val="LOnormal"/>
        <w:widowControl w:val="false"/>
        <w:spacing w:lineRule="auto" w:line="343" w:before="206" w:after="0"/>
        <w:ind w:left="308" w:right="781" w:firstLine="11"/>
        <w:jc w:val="both"/>
        <w:rPr>
          <w:sz w:val="22"/>
          <w:szCs w:val="22"/>
        </w:rPr>
      </w:pPr>
      <w:r>
        <w:rPr>
          <w:sz w:val="22"/>
          <w:szCs w:val="22"/>
        </w:rPr>
        <w:t xml:space="preserve">En los aspectos conceptuales predominará el </w:t>
      </w:r>
      <w:r>
        <w:rPr>
          <w:b/>
          <w:sz w:val="22"/>
          <w:szCs w:val="22"/>
        </w:rPr>
        <w:t>Mando directo</w:t>
      </w:r>
      <w:r>
        <w:rPr>
          <w:sz w:val="22"/>
          <w:szCs w:val="22"/>
        </w:rPr>
        <w:t xml:space="preserve">, en otros contenidos relacionados con la salu se utilizara el </w:t>
      </w:r>
      <w:r>
        <w:rPr>
          <w:b/>
          <w:sz w:val="22"/>
          <w:szCs w:val="22"/>
        </w:rPr>
        <w:t xml:space="preserve">Descubrimiento guiado </w:t>
      </w:r>
      <w:r>
        <w:rPr>
          <w:sz w:val="22"/>
          <w:szCs w:val="22"/>
        </w:rPr>
        <w:t xml:space="preserve">y la </w:t>
      </w:r>
      <w:r>
        <w:rPr>
          <w:b/>
          <w:sz w:val="22"/>
          <w:szCs w:val="22"/>
        </w:rPr>
        <w:t xml:space="preserve">Enseñanza  recíproca </w:t>
      </w:r>
      <w:r>
        <w:rPr>
          <w:sz w:val="22"/>
          <w:szCs w:val="22"/>
        </w:rPr>
        <w:t>tendrán gran relevancia, en multitud de actividades trabajando bajo los roles de entrenador y alumno.</w:t>
      </w:r>
    </w:p>
    <w:p>
      <w:pPr>
        <w:pStyle w:val="LOnormal"/>
        <w:widowControl w:val="false"/>
        <w:spacing w:lineRule="auto" w:line="343" w:before="206" w:after="0"/>
        <w:ind w:left="308" w:right="781" w:firstLine="11"/>
        <w:jc w:val="both"/>
        <w:rPr>
          <w:b/>
          <w:b/>
          <w:sz w:val="22"/>
          <w:szCs w:val="22"/>
        </w:rPr>
      </w:pPr>
      <w:r>
        <w:rPr>
          <w:sz w:val="22"/>
          <w:szCs w:val="22"/>
        </w:rPr>
        <w:t xml:space="preserve">En los aspectos prácticos es fundamental activar la participación y la implicación del  alumno por lo que cobra especial relevancia el </w:t>
      </w:r>
      <w:r>
        <w:rPr>
          <w:b/>
          <w:sz w:val="22"/>
          <w:szCs w:val="22"/>
        </w:rPr>
        <w:t>aprendizaje cooperativo.</w:t>
      </w:r>
    </w:p>
    <w:p>
      <w:pPr>
        <w:pStyle w:val="LOnormal"/>
        <w:widowControl w:val="false"/>
        <w:spacing w:lineRule="auto" w:line="343" w:before="206" w:after="0"/>
        <w:ind w:left="308" w:right="781" w:firstLine="11"/>
        <w:jc w:val="both"/>
        <w:rPr>
          <w:sz w:val="22"/>
          <w:szCs w:val="22"/>
        </w:rPr>
      </w:pPr>
      <w:r>
        <w:rPr>
          <w:sz w:val="22"/>
          <w:szCs w:val="22"/>
        </w:rPr>
        <w:t xml:space="preserve">La utilización del aula virtual con apuntes y tareas diseñados por el profesor serán fundamentales en el desarrollo del módulo, trabajando mediante </w:t>
      </w:r>
      <w:r>
        <w:rPr>
          <w:b/>
          <w:sz w:val="22"/>
          <w:szCs w:val="22"/>
        </w:rPr>
        <w:t xml:space="preserve">Flipped Classroom así </w:t>
      </w:r>
      <w:r>
        <w:rPr>
          <w:sz w:val="22"/>
          <w:szCs w:val="22"/>
        </w:rPr>
        <w:t>como otras metodologías  activas.</w:t>
      </w:r>
    </w:p>
    <w:p>
      <w:pPr>
        <w:pStyle w:val="LOnormal"/>
        <w:widowControl w:val="false"/>
        <w:spacing w:lineRule="auto" w:line="240" w:before="224" w:after="0"/>
        <w:ind w:left="309" w:right="781" w:firstLine="73"/>
        <w:jc w:val="both"/>
        <w:rPr>
          <w:sz w:val="22"/>
          <w:szCs w:val="22"/>
        </w:rPr>
      </w:pPr>
      <w:r>
        <w:rPr>
          <w:sz w:val="22"/>
          <w:szCs w:val="22"/>
        </w:rPr>
        <w:t>En este módulo la metodología se caracteriza por ser:</w:t>
      </w:r>
    </w:p>
    <w:p>
      <w:pPr>
        <w:pStyle w:val="LOnormal"/>
        <w:widowControl w:val="false"/>
        <w:numPr>
          <w:ilvl w:val="0"/>
          <w:numId w:val="10"/>
        </w:numPr>
        <w:spacing w:lineRule="auto" w:line="240" w:before="224" w:afterAutospacing="0" w:after="0"/>
        <w:ind w:left="720" w:right="781" w:hanging="360"/>
        <w:jc w:val="both"/>
        <w:rPr>
          <w:sz w:val="22"/>
          <w:szCs w:val="22"/>
          <w:u w:val="none"/>
        </w:rPr>
      </w:pPr>
      <w:r>
        <w:rPr>
          <w:sz w:val="22"/>
          <w:szCs w:val="22"/>
        </w:rPr>
        <w:t>Interactiva y contextualizada, considerando los conocimientos previos del alumnado como punto de partida para la adquisición de nuevos aprendizajes y adecuación del lenguaje a las características del alumnado.</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Basada en la comunicación y retroalimentación profesorado-alumnado.</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Capaz de atender a la diversidad. Tendrá en cuenta las circunstancias concretas del grupo, gracias a la evaluación inicial y continua.</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Integrará los aspectos científicos, tecnológicos y organizativos que en cada caso corresponda, con el fin de que el alumno/a adquiera una visión global de los procesos productivos propios de la actividad profesional.</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Los contenidos y tareas se impartirán de manera secuencial y progresiva, intercalando las exposiciones teóricas con la realización de actividades y prácticas individuales o en grupos, con el fin de que el alumno adquiera una visión lógica y adecuada de los procesos inherentes al trabajo realizado por un entrenador.</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Fomentará la autonomía y responsabilidad del alumnado.</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Tratará de motivar al alumno.</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Permitirá relacionar los contenidos teóricos con la práctica.</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Favorecerá el trabajo en equipo</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Se incluirán metodologías como el aprendizaje basado en proyectos.</w:t>
      </w:r>
    </w:p>
    <w:p>
      <w:pPr>
        <w:pStyle w:val="LOnormal"/>
        <w:widowControl w:val="false"/>
        <w:numPr>
          <w:ilvl w:val="0"/>
          <w:numId w:val="10"/>
        </w:numPr>
        <w:spacing w:lineRule="auto" w:line="240" w:beforeAutospacing="0" w:before="0" w:afterAutospacing="0" w:after="0"/>
        <w:ind w:left="720" w:right="781" w:hanging="360"/>
        <w:jc w:val="both"/>
        <w:rPr>
          <w:sz w:val="22"/>
          <w:szCs w:val="22"/>
          <w:u w:val="none"/>
        </w:rPr>
      </w:pPr>
      <w:r>
        <w:rPr>
          <w:sz w:val="22"/>
          <w:szCs w:val="22"/>
        </w:rPr>
        <w:t>El fomento de las nuevas tecnologías aplicadas a este módulo lo realizaremos en varias vertientes:</w:t>
      </w:r>
    </w:p>
    <w:p>
      <w:pPr>
        <w:pStyle w:val="LOnormal"/>
        <w:widowControl w:val="false"/>
        <w:numPr>
          <w:ilvl w:val="1"/>
          <w:numId w:val="10"/>
        </w:numPr>
        <w:spacing w:lineRule="auto" w:line="240" w:beforeAutospacing="0" w:before="0" w:afterAutospacing="0" w:after="0"/>
        <w:ind w:left="1440" w:right="781" w:hanging="360"/>
        <w:jc w:val="both"/>
        <w:rPr>
          <w:sz w:val="22"/>
          <w:szCs w:val="22"/>
          <w:u w:val="none"/>
        </w:rPr>
      </w:pPr>
      <w:r>
        <w:rPr>
          <w:sz w:val="22"/>
          <w:szCs w:val="22"/>
        </w:rPr>
        <w:t>Uso de diferentes plataformas educativas como Kahoot, Quizziz... con la finalidad de involucrar al alumno/a. en el aprendizaje y conseguir a la vez su motivación en el mismo.</w:t>
      </w:r>
    </w:p>
    <w:p>
      <w:pPr>
        <w:pStyle w:val="LOnormal"/>
        <w:widowControl w:val="false"/>
        <w:numPr>
          <w:ilvl w:val="1"/>
          <w:numId w:val="10"/>
        </w:numPr>
        <w:spacing w:lineRule="auto" w:line="240" w:beforeAutospacing="0" w:before="0" w:afterAutospacing="0" w:after="0"/>
        <w:ind w:left="1440" w:right="781" w:hanging="360"/>
        <w:jc w:val="both"/>
        <w:rPr>
          <w:sz w:val="22"/>
          <w:szCs w:val="22"/>
          <w:u w:val="none"/>
        </w:rPr>
      </w:pPr>
      <w:r>
        <w:rPr>
          <w:sz w:val="22"/>
          <w:szCs w:val="22"/>
        </w:rPr>
        <w:t>A través de la preparación y exposición, por parte del alumnado, de presentaciones de algunos de sus trabajos o infografías en powerpoint, Genially, prezzi, canva o cualquier otra herramienta tecnológica usada para dicho fin.</w:t>
      </w:r>
    </w:p>
    <w:p>
      <w:pPr>
        <w:pStyle w:val="LOnormal"/>
        <w:widowControl w:val="false"/>
        <w:numPr>
          <w:ilvl w:val="1"/>
          <w:numId w:val="10"/>
        </w:numPr>
        <w:spacing w:lineRule="auto" w:line="240" w:beforeAutospacing="0" w:before="0" w:afterAutospacing="0" w:after="0"/>
        <w:ind w:left="1440" w:right="781" w:hanging="360"/>
        <w:jc w:val="both"/>
        <w:rPr>
          <w:sz w:val="22"/>
          <w:szCs w:val="22"/>
          <w:u w:val="none"/>
        </w:rPr>
      </w:pPr>
      <w:r>
        <w:rPr>
          <w:sz w:val="22"/>
          <w:szCs w:val="22"/>
        </w:rPr>
        <w:t>Búsqueda en Internet de noticias e información relacionada con la materia, facilitándoles las direcciones de páginas webs que puedan serles de utilidad.</w:t>
      </w:r>
    </w:p>
    <w:p>
      <w:pPr>
        <w:pStyle w:val="LOnormal"/>
        <w:widowControl w:val="false"/>
        <w:numPr>
          <w:ilvl w:val="1"/>
          <w:numId w:val="10"/>
        </w:numPr>
        <w:spacing w:lineRule="auto" w:line="240" w:beforeAutospacing="0" w:before="0" w:afterAutospacing="0" w:after="0"/>
        <w:ind w:left="1440" w:right="781" w:hanging="360"/>
        <w:jc w:val="both"/>
        <w:rPr>
          <w:sz w:val="22"/>
          <w:szCs w:val="22"/>
          <w:u w:val="none"/>
        </w:rPr>
      </w:pPr>
      <w:r>
        <w:rPr>
          <w:sz w:val="22"/>
          <w:szCs w:val="22"/>
        </w:rPr>
        <w:t>Utilización de la plataforma Moodle para trabajar con actividades y recursos proporcionados por el profesor.</w:t>
      </w:r>
    </w:p>
    <w:p>
      <w:pPr>
        <w:pStyle w:val="LOnormal"/>
        <w:widowControl w:val="false"/>
        <w:numPr>
          <w:ilvl w:val="1"/>
          <w:numId w:val="10"/>
        </w:numPr>
        <w:spacing w:lineRule="auto" w:line="240" w:beforeAutospacing="0" w:before="0" w:afterAutospacing="0" w:after="0"/>
        <w:ind w:left="1440" w:right="781" w:hanging="360"/>
        <w:jc w:val="both"/>
        <w:rPr>
          <w:sz w:val="22"/>
          <w:szCs w:val="22"/>
          <w:u w:val="none"/>
        </w:rPr>
      </w:pPr>
      <w:r>
        <w:rPr>
          <w:sz w:val="22"/>
          <w:szCs w:val="22"/>
        </w:rPr>
        <w:t>A través de la realización de videos, por parte de los alumnos.</w:t>
      </w:r>
    </w:p>
    <w:p>
      <w:pPr>
        <w:pStyle w:val="LOnormal"/>
        <w:widowControl w:val="false"/>
        <w:numPr>
          <w:ilvl w:val="1"/>
          <w:numId w:val="10"/>
        </w:numPr>
        <w:spacing w:lineRule="auto" w:line="240" w:beforeAutospacing="0" w:before="0" w:after="0"/>
        <w:ind w:left="1440" w:right="781" w:hanging="360"/>
        <w:jc w:val="both"/>
        <w:rPr>
          <w:sz w:val="22"/>
          <w:szCs w:val="22"/>
          <w:u w:val="none"/>
        </w:rPr>
      </w:pPr>
      <w:r>
        <w:rPr>
          <w:sz w:val="22"/>
          <w:szCs w:val="22"/>
        </w:rPr>
        <w:t>Búsqueda en Internet de noticias e información relacionada con la materia.</w:t>
      </w:r>
    </w:p>
    <w:p>
      <w:pPr>
        <w:pStyle w:val="LOnormal"/>
        <w:widowControl w:val="false"/>
        <w:spacing w:lineRule="auto" w:line="240" w:before="224" w:after="0"/>
        <w:ind w:left="309" w:right="781" w:firstLine="73"/>
        <w:jc w:val="both"/>
        <w:rPr>
          <w:sz w:val="22"/>
          <w:szCs w:val="22"/>
        </w:rPr>
      </w:pPr>
      <w:r>
        <w:rPr>
          <w:sz w:val="22"/>
          <w:szCs w:val="22"/>
        </w:rPr>
      </w:r>
    </w:p>
    <w:p>
      <w:pPr>
        <w:pStyle w:val="LOnormal"/>
        <w:ind w:left="0" w:hanging="0"/>
        <w:rPr>
          <w:b/>
          <w:b/>
        </w:rPr>
      </w:pPr>
      <w:r>
        <w:rPr>
          <w:b/>
        </w:rPr>
        <w:t>8..2. ORGANIZACIÓN DE LOS DESDOBLES Y APOYOS</w:t>
      </w:r>
    </w:p>
    <w:p>
      <w:pPr>
        <w:pStyle w:val="LOnormal"/>
        <w:ind w:left="0" w:hanging="0"/>
        <w:rPr>
          <w:b/>
          <w:b/>
        </w:rPr>
      </w:pPr>
      <w:r>
        <w:rPr>
          <w:b/>
        </w:rPr>
      </w:r>
    </w:p>
    <w:p>
      <w:pPr>
        <w:pStyle w:val="LOnormal"/>
        <w:ind w:left="0" w:hanging="0"/>
        <w:rPr/>
      </w:pPr>
      <w:r>
        <w:rPr/>
        <w:t>En el tercer trimestre y a partir de la segunda semana de marzo, gracias a la Formación en centros de trabajo de los alumnos de segundo, se contemplan desdobles, con el objetivo de reducir la ratio profesor alumno y trabajar contenidos con una mayor individualización y profundidad, los horarios de profesores y grupos pueden ser reorganizados con dicho fin.</w:t>
      </w:r>
    </w:p>
    <w:p>
      <w:pPr>
        <w:pStyle w:val="LOnormal"/>
        <w:ind w:left="0" w:hanging="0"/>
        <w:rPr/>
      </w:pPr>
      <w:r>
        <w:rPr/>
      </w:r>
    </w:p>
    <w:p>
      <w:pPr>
        <w:pStyle w:val="LOnormal"/>
        <w:ind w:left="0" w:hanging="0"/>
        <w:rPr>
          <w:b/>
          <w:b/>
        </w:rPr>
      </w:pPr>
      <w:r>
        <w:rPr>
          <w:b/>
        </w:rPr>
        <w:t>8.3. ESPACIOS, MATERIALES, TEXTOS Y RECURSOS</w:t>
      </w:r>
    </w:p>
    <w:p>
      <w:pPr>
        <w:pStyle w:val="LOnormal"/>
        <w:ind w:left="0" w:hanging="0"/>
        <w:rPr>
          <w:b/>
          <w:b/>
        </w:rPr>
      </w:pPr>
      <w:r>
        <w:rPr>
          <w:b/>
        </w:rPr>
      </w:r>
    </w:p>
    <w:p>
      <w:pPr>
        <w:pStyle w:val="LOnormal"/>
        <w:ind w:left="0" w:hanging="0"/>
        <w:rPr/>
      </w:pPr>
      <w:r>
        <w:rPr/>
        <w:t>Los materiales y recursos que pueden ser de utilidad para impartir esta módulo son:</w:t>
      </w:r>
    </w:p>
    <w:p>
      <w:pPr>
        <w:pStyle w:val="LOnormal"/>
        <w:numPr>
          <w:ilvl w:val="0"/>
          <w:numId w:val="7"/>
        </w:numPr>
        <w:ind w:left="720" w:hanging="360"/>
        <w:rPr>
          <w:u w:val="none"/>
        </w:rPr>
      </w:pPr>
      <w:r>
        <w:rPr/>
        <w:t>Apuntes facilitados por el profesor en el aula virtual del módulo.</w:t>
      </w:r>
    </w:p>
    <w:p>
      <w:pPr>
        <w:pStyle w:val="LOnormal"/>
        <w:numPr>
          <w:ilvl w:val="0"/>
          <w:numId w:val="7"/>
        </w:numPr>
        <w:ind w:left="720" w:hanging="360"/>
        <w:rPr>
          <w:u w:val="none"/>
        </w:rPr>
      </w:pPr>
      <w:r>
        <w:rPr/>
        <w:t>Libros, atlas y recursos online relacionados con el módulo.</w:t>
      </w:r>
    </w:p>
    <w:p>
      <w:pPr>
        <w:pStyle w:val="LOnormal"/>
        <w:numPr>
          <w:ilvl w:val="0"/>
          <w:numId w:val="7"/>
        </w:numPr>
        <w:ind w:left="720" w:hanging="360"/>
        <w:rPr>
          <w:u w:val="none"/>
        </w:rPr>
      </w:pPr>
      <w:r>
        <w:rPr/>
        <w:t>Recursos TIC: pantalla digital, ordenador, webs de carácter didáctico.</w:t>
      </w:r>
    </w:p>
    <w:p>
      <w:pPr>
        <w:pStyle w:val="LOnormal"/>
        <w:widowControl w:val="false"/>
        <w:spacing w:lineRule="auto" w:line="240" w:before="214" w:after="0"/>
        <w:ind w:left="0" w:hanging="0"/>
        <w:rPr>
          <w:sz w:val="22"/>
          <w:szCs w:val="22"/>
        </w:rPr>
      </w:pPr>
      <w:r>
        <w:rPr>
          <w:sz w:val="22"/>
          <w:szCs w:val="22"/>
        </w:rPr>
        <w:t xml:space="preserve">Las instalaciones que vamos a utilizar son:  </w:t>
      </w:r>
    </w:p>
    <w:p>
      <w:pPr>
        <w:pStyle w:val="LOnormal"/>
        <w:widowControl w:val="false"/>
        <w:spacing w:lineRule="auto" w:line="240" w:before="123" w:after="0"/>
        <w:ind w:left="675" w:hanging="0"/>
        <w:rPr>
          <w:rFonts w:ascii="Calibri" w:hAnsi="Calibri" w:eastAsia="Calibri" w:cs="Calibri"/>
          <w:sz w:val="22"/>
          <w:szCs w:val="22"/>
        </w:rPr>
      </w:pPr>
      <w:r>
        <w:rPr>
          <w:rFonts w:eastAsia="Times New Roman" w:cs="Times New Roman" w:ascii="Times New Roman" w:hAnsi="Times New Roman"/>
          <w:sz w:val="22"/>
          <w:szCs w:val="22"/>
        </w:rPr>
        <w:t xml:space="preserve">▪ </w:t>
      </w:r>
      <w:r>
        <w:rPr>
          <w:sz w:val="22"/>
          <w:szCs w:val="22"/>
        </w:rPr>
        <w:t>Clase, aula.</w:t>
      </w:r>
    </w:p>
    <w:p>
      <w:pPr>
        <w:pStyle w:val="LOnormal"/>
        <w:widowControl w:val="false"/>
        <w:spacing w:lineRule="auto" w:line="343" w:before="179" w:after="0"/>
        <w:ind w:left="1028" w:right="781" w:hanging="353"/>
        <w:rPr>
          <w:sz w:val="22"/>
          <w:szCs w:val="22"/>
        </w:rPr>
      </w:pPr>
      <w:r>
        <w:rPr>
          <w:rFonts w:eastAsia="Times New Roman" w:cs="Times New Roman" w:ascii="Times New Roman" w:hAnsi="Times New Roman"/>
          <w:sz w:val="22"/>
          <w:szCs w:val="22"/>
        </w:rPr>
        <w:t xml:space="preserve">▪ </w:t>
      </w:r>
      <w:r>
        <w:rPr>
          <w:rFonts w:eastAsia="Times New Roman" w:cs="Times New Roman" w:ascii="Times New Roman" w:hAnsi="Times New Roman"/>
          <w:sz w:val="22"/>
          <w:szCs w:val="22"/>
        </w:rPr>
        <w:t>Entorno natural cercano</w:t>
      </w:r>
    </w:p>
    <w:p>
      <w:pPr>
        <w:pStyle w:val="LOnormal"/>
        <w:keepNext w:val="false"/>
        <w:keepLines w:val="false"/>
        <w:pageBreakBefore w:val="false"/>
        <w:widowControl w:val="false"/>
        <w:shd w:val="clear" w:fill="auto"/>
        <w:spacing w:lineRule="auto" w:line="240" w:before="11" w:after="0"/>
        <w:ind w:left="1476" w:right="0" w:hanging="0"/>
        <w:jc w:val="left"/>
        <w:rPr>
          <w:rFonts w:ascii="Calibri" w:hAnsi="Calibri" w:eastAsia="Calibri" w:cs="Calibri"/>
          <w:sz w:val="22"/>
          <w:szCs w:val="22"/>
        </w:rPr>
      </w:pPr>
      <w:r>
        <w:rPr>
          <w:rFonts w:eastAsia="Calibri" w:cs="Calibri" w:ascii="Calibri" w:hAnsi="Calibri"/>
          <w:sz w:val="22"/>
          <w:szCs w:val="22"/>
        </w:rPr>
      </w:r>
    </w:p>
    <w:p>
      <w:pPr>
        <w:pStyle w:val="LOnormal"/>
        <w:ind w:left="0" w:hanging="0"/>
        <w:rPr>
          <w:rFonts w:ascii="Calibri" w:hAnsi="Calibri" w:eastAsia="Calibri" w:cs="Calibri"/>
          <w:sz w:val="22"/>
          <w:szCs w:val="22"/>
        </w:rPr>
      </w:pPr>
      <w:r>
        <w:rPr>
          <w:b/>
        </w:rPr>
        <w:t>8.4. MEDIDAS DE ATENCIÓN A LA DIVERSIDAD PARA ALUMNOS CON NECESIDAD ESPECÍFICA DE APOYO EDUCATIVO</w:t>
      </w:r>
    </w:p>
    <w:p>
      <w:pPr>
        <w:pStyle w:val="LOnormal"/>
        <w:keepNext w:val="false"/>
        <w:keepLines w:val="false"/>
        <w:pageBreakBefore w:val="false"/>
        <w:widowControl w:val="false"/>
        <w:shd w:val="clear" w:fill="auto"/>
        <w:spacing w:lineRule="auto" w:line="343" w:before="238" w:after="0"/>
        <w:ind w:left="308" w:right="783" w:firstLine="9"/>
        <w:jc w:val="both"/>
        <w:rPr>
          <w:sz w:val="22"/>
          <w:szCs w:val="22"/>
        </w:rPr>
      </w:pPr>
      <w:r>
        <w:rPr>
          <w:sz w:val="22"/>
          <w:szCs w:val="22"/>
        </w:rPr>
        <w:t>El equipo docente, coordinado por el profesor tutor y con el asesoramiento, de los profesionales del departamento de orientación educativa, determinará para los alumnos con NEAE el tipo de medidas en los procedimientos de evaluación, durante el primer mes de clase o en el momento en el que el alumno acredite documentalmente la existencia de necesidades específicas. En cualquier caso, los procedimientos de evaluación acordados garantizarán la adquisición de las competencias profesionales, personales y sociales, así como de la competencia general del título.</w:t>
      </w:r>
    </w:p>
    <w:p>
      <w:pPr>
        <w:pStyle w:val="LOnormal"/>
        <w:keepNext w:val="false"/>
        <w:keepLines w:val="false"/>
        <w:pageBreakBefore w:val="false"/>
        <w:widowControl w:val="false"/>
        <w:shd w:val="clear" w:fill="auto"/>
        <w:spacing w:lineRule="auto" w:line="343" w:before="238" w:after="0"/>
        <w:ind w:left="308" w:right="783" w:firstLine="9"/>
        <w:jc w:val="both"/>
        <w:rPr>
          <w:sz w:val="22"/>
          <w:szCs w:val="22"/>
        </w:rPr>
      </w:pPr>
      <w:r>
        <w:rPr>
          <w:sz w:val="22"/>
          <w:szCs w:val="22"/>
        </w:rPr>
        <w:t>Para los alumnos que tengan acreditada esta necesidad se podrán adoptar las siguientes medidas en los procedimientos de evaluación:</w:t>
      </w:r>
    </w:p>
    <w:p>
      <w:pPr>
        <w:pStyle w:val="LOnormal"/>
        <w:keepNext w:val="false"/>
        <w:keepLines w:val="false"/>
        <w:pageBreakBefore w:val="false"/>
        <w:widowControl w:val="false"/>
        <w:numPr>
          <w:ilvl w:val="0"/>
          <w:numId w:val="5"/>
        </w:numPr>
        <w:shd w:val="clear" w:fill="auto"/>
        <w:spacing w:lineRule="auto" w:line="343" w:before="238" w:afterAutospacing="0" w:after="0"/>
        <w:ind w:left="720" w:right="783" w:hanging="360"/>
        <w:jc w:val="both"/>
        <w:rPr>
          <w:sz w:val="22"/>
          <w:szCs w:val="22"/>
          <w:u w:val="none"/>
        </w:rPr>
      </w:pPr>
      <w:r>
        <w:rPr>
          <w:sz w:val="22"/>
          <w:szCs w:val="22"/>
        </w:rPr>
        <w:t>Adaptación del formato de examen en pruebas escritas: aumento de tamaño del texto, hojas separadas, mayor espacio, Para alumnos con déficit visual, DEA, TDAH, dislexia y otros.</w:t>
      </w:r>
    </w:p>
    <w:p>
      <w:pPr>
        <w:pStyle w:val="LOnormal"/>
        <w:keepNext w:val="false"/>
        <w:keepLines w:val="false"/>
        <w:pageBreakBefore w:val="false"/>
        <w:widowControl w:val="false"/>
        <w:numPr>
          <w:ilvl w:val="0"/>
          <w:numId w:val="5"/>
        </w:numPr>
        <w:shd w:val="clear" w:fill="auto"/>
        <w:spacing w:lineRule="auto" w:line="343" w:beforeAutospacing="0" w:before="0" w:afterAutospacing="0" w:after="0"/>
        <w:ind w:left="720" w:right="783" w:hanging="360"/>
        <w:jc w:val="both"/>
        <w:rPr>
          <w:sz w:val="22"/>
          <w:szCs w:val="22"/>
          <w:u w:val="none"/>
        </w:rPr>
      </w:pPr>
      <w:r>
        <w:rPr>
          <w:sz w:val="22"/>
          <w:szCs w:val="22"/>
        </w:rPr>
        <w:t>Adaptación de tiempos: hasta 25% para alumnos DEA, TDAH, dislexia</w:t>
      </w:r>
    </w:p>
    <w:p>
      <w:pPr>
        <w:pStyle w:val="LOnormal"/>
        <w:keepNext w:val="false"/>
        <w:keepLines w:val="false"/>
        <w:pageBreakBefore w:val="false"/>
        <w:widowControl w:val="false"/>
        <w:numPr>
          <w:ilvl w:val="0"/>
          <w:numId w:val="5"/>
        </w:numPr>
        <w:shd w:val="clear" w:fill="auto"/>
        <w:spacing w:lineRule="auto" w:line="343" w:beforeAutospacing="0" w:before="0" w:afterAutospacing="0" w:after="0"/>
        <w:ind w:left="720" w:right="783" w:hanging="360"/>
        <w:jc w:val="both"/>
        <w:rPr>
          <w:sz w:val="22"/>
          <w:szCs w:val="22"/>
          <w:u w:val="none"/>
        </w:rPr>
      </w:pPr>
      <w:r>
        <w:rPr>
          <w:sz w:val="22"/>
          <w:szCs w:val="22"/>
        </w:rPr>
        <w:t>Adaptación de espacios.</w:t>
      </w:r>
    </w:p>
    <w:p>
      <w:pPr>
        <w:pStyle w:val="LOnormal"/>
        <w:keepNext w:val="false"/>
        <w:keepLines w:val="false"/>
        <w:pageBreakBefore w:val="false"/>
        <w:widowControl w:val="false"/>
        <w:numPr>
          <w:ilvl w:val="0"/>
          <w:numId w:val="5"/>
        </w:numPr>
        <w:shd w:val="clear" w:fill="auto"/>
        <w:spacing w:lineRule="auto" w:line="343" w:beforeAutospacing="0" w:before="0" w:afterAutospacing="0" w:after="0"/>
        <w:ind w:left="720" w:right="783" w:hanging="360"/>
        <w:jc w:val="both"/>
        <w:rPr>
          <w:sz w:val="22"/>
          <w:szCs w:val="22"/>
          <w:u w:val="none"/>
        </w:rPr>
      </w:pPr>
      <w:r>
        <w:rPr>
          <w:sz w:val="22"/>
          <w:szCs w:val="22"/>
        </w:rPr>
        <w:t>Uso de recursos técnicos para alumnos con necesidades específicas.</w:t>
      </w:r>
    </w:p>
    <w:p>
      <w:pPr>
        <w:pStyle w:val="LOnormal"/>
        <w:keepNext w:val="false"/>
        <w:keepLines w:val="false"/>
        <w:pageBreakBefore w:val="false"/>
        <w:widowControl w:val="false"/>
        <w:numPr>
          <w:ilvl w:val="0"/>
          <w:numId w:val="5"/>
        </w:numPr>
        <w:shd w:val="clear" w:fill="auto"/>
        <w:spacing w:lineRule="auto" w:line="343" w:beforeAutospacing="0" w:before="0" w:after="0"/>
        <w:ind w:left="720" w:right="783" w:hanging="360"/>
        <w:jc w:val="both"/>
        <w:rPr>
          <w:sz w:val="22"/>
          <w:szCs w:val="22"/>
          <w:u w:val="none"/>
        </w:rPr>
      </w:pPr>
      <w:r>
        <w:rPr>
          <w:sz w:val="22"/>
          <w:szCs w:val="22"/>
        </w:rPr>
        <w:t xml:space="preserve">Otras, según características de alumnado </w:t>
      </w:r>
    </w:p>
    <w:p>
      <w:pPr>
        <w:pStyle w:val="LOnormal"/>
        <w:keepNext w:val="false"/>
        <w:keepLines w:val="false"/>
        <w:pageBreakBefore w:val="false"/>
        <w:widowControl w:val="false"/>
        <w:shd w:val="clear" w:fill="auto"/>
        <w:spacing w:lineRule="auto" w:line="343" w:before="238" w:after="0"/>
        <w:ind w:left="308" w:right="783" w:firstLine="9"/>
        <w:jc w:val="both"/>
        <w:rPr>
          <w:sz w:val="22"/>
          <w:szCs w:val="22"/>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O</w:t>
      </w:r>
      <w:r>
        <w:rPr>
          <w:sz w:val="22"/>
          <w:szCs w:val="22"/>
        </w:rPr>
        <w:t>tras medidas para satisfacer la diversidad del alumnado, podrán ser aquellas;</w:t>
      </w:r>
    </w:p>
    <w:p>
      <w:pPr>
        <w:pStyle w:val="LOnormal"/>
        <w:keepNext w:val="false"/>
        <w:keepLines w:val="false"/>
        <w:pageBreakBefore w:val="false"/>
        <w:widowControl w:val="false"/>
        <w:numPr>
          <w:ilvl w:val="0"/>
          <w:numId w:val="2"/>
        </w:numPr>
        <w:shd w:val="clear" w:fill="auto"/>
        <w:spacing w:lineRule="auto" w:line="343" w:before="420" w:afterAutospacing="0" w:after="0"/>
        <w:ind w:left="720" w:right="785" w:hanging="360"/>
        <w:jc w:val="both"/>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Dirigidas al respeto por la diversidad de opiniones, creencias y manifestaciones  sociales, culturales, técnicas y artísticas, que se concretan en los contenidos y se  desarrollarán a través de las propuestas de actividad.  </w:t>
      </w:r>
    </w:p>
    <w:p>
      <w:pPr>
        <w:pStyle w:val="LOnormal"/>
        <w:keepNext w:val="false"/>
        <w:keepLines w:val="false"/>
        <w:pageBreakBefore w:val="false"/>
        <w:widowControl w:val="false"/>
        <w:numPr>
          <w:ilvl w:val="0"/>
          <w:numId w:val="2"/>
        </w:numPr>
        <w:shd w:val="clear" w:fill="auto"/>
        <w:spacing w:lineRule="auto" w:line="343" w:beforeAutospacing="0" w:before="0" w:afterAutospacing="0" w:after="0"/>
        <w:ind w:left="720" w:right="786" w:hanging="360"/>
        <w:jc w:val="both"/>
        <w:rPr>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Dirigidas a la detección de las necesidades de aprendizaje. En este sentido las  técnicas de evaluación inicial determinarán el nivel del alumno al comenzar cada  unidad de trabajo. Nos permitirá conocer los distintos niveles entre el alumnado, y por tanto podremos actuar reforzando o ampliando en cada caso concreto, así como  la adaptación de las actividades propuestas en función de las necesidades.  </w:t>
      </w:r>
      <w:r>
        <w:rPr>
          <w:rFonts w:eastAsia="Noto Sans Symbols" w:cs="Noto Sans Symbols" w:ascii="Noto Sans Symbols" w:hAnsi="Noto Sans Symbols"/>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Se recoge una gran variedad de actividades, de modo que puedan responder a las  aptitudes individuales (elaboración de esquemas, resolución de casos prácticos,  realización de trabajos en grupo e individuales, pruebas de desarrollo, cuestionarios,  análisis de caos, entre otras).  </w:t>
      </w:r>
    </w:p>
    <w:p>
      <w:pPr>
        <w:pStyle w:val="LOnormal"/>
        <w:keepNext w:val="false"/>
        <w:keepLines w:val="false"/>
        <w:pageBreakBefore w:val="false"/>
        <w:widowControl w:val="false"/>
        <w:numPr>
          <w:ilvl w:val="0"/>
          <w:numId w:val="2"/>
        </w:numPr>
        <w:shd w:val="clear" w:fill="auto"/>
        <w:spacing w:lineRule="auto" w:line="343" w:beforeAutospacing="0" w:before="0" w:afterAutospacing="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Seguimiento del progreso del estudiante de un modo continuado para detectar las  dificultades antes de que surjan problemas.  </w:t>
      </w:r>
    </w:p>
    <w:p>
      <w:pPr>
        <w:pStyle w:val="LOnormal"/>
        <w:keepNext w:val="false"/>
        <w:keepLines w:val="false"/>
        <w:pageBreakBefore w:val="false"/>
        <w:widowControl w:val="false"/>
        <w:numPr>
          <w:ilvl w:val="0"/>
          <w:numId w:val="2"/>
        </w:numPr>
        <w:shd w:val="clear" w:fill="auto"/>
        <w:spacing w:lineRule="auto" w:line="343" w:beforeAutospacing="0" w:before="0" w:afterAutospacing="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Motivadoras. Las distintas técnicas de motivación ayudan al alumnado a ir  asumiendo más responsabilidades en su aprendizaje y comportamiento.  Comunicarles qué se espera de ellos, animarlos a la autodisciplina y cooperación.  </w:t>
      </w:r>
    </w:p>
    <w:p>
      <w:pPr>
        <w:pStyle w:val="LOnormal"/>
        <w:keepNext w:val="false"/>
        <w:keepLines w:val="false"/>
        <w:pageBreakBefore w:val="false"/>
        <w:widowControl w:val="false"/>
        <w:numPr>
          <w:ilvl w:val="0"/>
          <w:numId w:val="2"/>
        </w:numPr>
        <w:shd w:val="clear" w:fill="auto"/>
        <w:spacing w:lineRule="auto" w:line="343" w:beforeAutospacing="0" w:before="0" w:after="0"/>
        <w:ind w:left="720" w:right="787" w:hanging="360"/>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La observación de cada estudiante permitirá recoger tanto los progresos como las  posibles dificultades.  </w:t>
      </w:r>
    </w:p>
    <w:p>
      <w:pPr>
        <w:pStyle w:val="LOnormal"/>
        <w:keepNext w:val="false"/>
        <w:keepLines w:val="false"/>
        <w:pageBreakBefore w:val="false"/>
        <w:widowControl w:val="false"/>
        <w:shd w:val="clear" w:fill="auto"/>
        <w:spacing w:lineRule="auto" w:line="343" w:before="43" w:after="0"/>
        <w:ind w:left="664" w:right="787" w:hanging="351"/>
        <w:jc w:val="left"/>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rFonts w:eastAsia="Noto Sans Symbols" w:cs="Noto Sans Symbols" w:ascii="Noto Sans Symbols" w:hAnsi="Noto Sans Symbols"/>
          <w:b w:val="false"/>
          <w:i w:val="false"/>
          <w:caps w:val="false"/>
          <w:smallCaps w:val="false"/>
          <w:strike w:val="false"/>
          <w:dstrike w:val="false"/>
          <w:color w:val="000000"/>
          <w:position w:val="0"/>
          <w:sz w:val="22"/>
          <w:sz w:val="22"/>
          <w:szCs w:val="22"/>
          <w:u w:val="none"/>
          <w:shd w:fill="auto" w:val="clear"/>
          <w:vertAlign w:val="baseline"/>
        </w:rPr>
        <w:t xml:space="preserve">•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Cooperar con los servicios de apoyo y los recursos humanos para planificar las  tareas que salen al paso de las necesidades del alumnado.  </w:t>
      </w:r>
    </w:p>
    <w:p>
      <w:pPr>
        <w:pStyle w:val="LOnormal"/>
        <w:keepNext w:val="false"/>
        <w:keepLines w:val="false"/>
        <w:pageBreakBefore w:val="false"/>
        <w:widowControl w:val="false"/>
        <w:shd w:val="clear" w:fill="auto"/>
        <w:spacing w:lineRule="auto" w:line="343" w:before="43" w:after="0"/>
        <w:ind w:left="664" w:right="787" w:hanging="351"/>
        <w:jc w:val="left"/>
        <w:rPr>
          <w:sz w:val="22"/>
          <w:szCs w:val="22"/>
        </w:rPr>
      </w:pPr>
      <w:r>
        <w:rPr>
          <w:sz w:val="22"/>
          <w:szCs w:val="22"/>
        </w:rPr>
      </w:r>
    </w:p>
    <w:tbl>
      <w:tblPr>
        <w:tblStyle w:val="Table15"/>
        <w:tblW w:w="9698" w:type="dxa"/>
        <w:jc w:val="left"/>
        <w:tblInd w:w="-47" w:type="dxa"/>
        <w:tblCellMar>
          <w:top w:w="100" w:type="dxa"/>
          <w:left w:w="100" w:type="dxa"/>
          <w:bottom w:w="100" w:type="dxa"/>
          <w:right w:w="100" w:type="dxa"/>
        </w:tblCellMar>
        <w:tblLook w:val="0600"/>
      </w:tblPr>
      <w:tblGrid>
        <w:gridCol w:w="9698"/>
      </w:tblGrid>
      <w:tr>
        <w:trPr>
          <w:trHeight w:val="315" w:hRule="atLeast"/>
        </w:trPr>
        <w:tc>
          <w:tcPr>
            <w:tcW w:w="9698" w:type="dxa"/>
            <w:tcBorders>
              <w:top w:val="single" w:sz="8" w:space="0" w:color="000000"/>
              <w:left w:val="single" w:sz="8" w:space="0" w:color="000000"/>
              <w:bottom w:val="single" w:sz="8" w:space="0" w:color="000000"/>
              <w:right w:val="single" w:sz="8" w:space="0" w:color="000000"/>
            </w:tcBorders>
            <w:shd w:fill="C9DAF8" w:val="clear"/>
          </w:tcPr>
          <w:p>
            <w:pPr>
              <w:pStyle w:val="LOnormal"/>
              <w:widowControl w:val="false"/>
              <w:numPr>
                <w:ilvl w:val="0"/>
                <w:numId w:val="4"/>
              </w:numPr>
              <w:spacing w:lineRule="auto" w:line="240" w:before="225" w:after="0"/>
              <w:ind w:left="720" w:hanging="360"/>
              <w:rPr>
                <w:b/>
                <w:b/>
                <w:sz w:val="19"/>
                <w:szCs w:val="19"/>
              </w:rPr>
            </w:pPr>
            <w:r>
              <w:rPr>
                <w:b/>
                <w:sz w:val="24"/>
                <w:szCs w:val="24"/>
              </w:rPr>
              <w:t xml:space="preserve">ACTIVIDADES DE EVALUACIÓN </w:t>
            </w:r>
          </w:p>
        </w:tc>
      </w:tr>
    </w:tbl>
    <w:p>
      <w:pPr>
        <w:pStyle w:val="LOnormal"/>
        <w:ind w:left="720" w:hanging="0"/>
        <w:rPr/>
      </w:pPr>
      <w:r>
        <w:rPr/>
      </w:r>
    </w:p>
    <w:p>
      <w:pPr>
        <w:pStyle w:val="LOnormal"/>
        <w:ind w:left="0" w:hanging="0"/>
        <w:rPr>
          <w:b/>
          <w:b/>
        </w:rPr>
      </w:pPr>
      <w:r>
        <w:rPr>
          <w:b/>
        </w:rPr>
        <w:t>9.1. CARACTERÍSTICAS DE LA EVALUACIÓN</w:t>
      </w:r>
    </w:p>
    <w:p>
      <w:pPr>
        <w:pStyle w:val="LOnormal"/>
        <w:ind w:left="720" w:hanging="0"/>
        <w:rPr>
          <w:b/>
          <w:b/>
        </w:rPr>
      </w:pPr>
      <w:r>
        <w:rPr>
          <w:b/>
        </w:rPr>
      </w:r>
    </w:p>
    <w:p>
      <w:pPr>
        <w:pStyle w:val="LOnormal"/>
        <w:ind w:left="0" w:hanging="0"/>
        <w:rPr/>
      </w:pPr>
      <w:r>
        <w:rPr/>
        <w:t>Según lo dispuesto en el artículo 30 de la Orden 893/2022, de 21 de abril, de la Consejería de Educación, Universidades, Ciencia y Portavocía, se establece, con carácter general, lo siguiente:</w:t>
      </w:r>
    </w:p>
    <w:p>
      <w:pPr>
        <w:pStyle w:val="LOnormal"/>
        <w:numPr>
          <w:ilvl w:val="0"/>
          <w:numId w:val="9"/>
        </w:numPr>
        <w:ind w:left="720" w:hanging="360"/>
        <w:rPr>
          <w:u w:val="none"/>
        </w:rPr>
      </w:pPr>
      <w:r>
        <w:rPr/>
        <w:t>La evaluación de los alumnos se realizará según los criterios de evaluación establecidos por los resultados de aprendizaje del módulo.</w:t>
      </w:r>
    </w:p>
    <w:p>
      <w:pPr>
        <w:pStyle w:val="LOnormal"/>
        <w:numPr>
          <w:ilvl w:val="0"/>
          <w:numId w:val="9"/>
        </w:numPr>
        <w:ind w:left="720" w:hanging="360"/>
        <w:rPr>
          <w:u w:val="none"/>
        </w:rPr>
      </w:pPr>
      <w:r>
        <w:rPr/>
        <w:t>La evaluación será de carácter teórico-práctica</w:t>
      </w:r>
    </w:p>
    <w:p>
      <w:pPr>
        <w:pStyle w:val="LOnormal"/>
        <w:numPr>
          <w:ilvl w:val="0"/>
          <w:numId w:val="9"/>
        </w:numPr>
        <w:ind w:left="720" w:hanging="360"/>
        <w:rPr>
          <w:u w:val="none"/>
        </w:rPr>
      </w:pPr>
      <w:r>
        <w:rPr/>
        <w:t>Los alumnos/as disponen de dos convocatorias por curso: ordinaria y extraordinaria</w:t>
      </w:r>
    </w:p>
    <w:p>
      <w:pPr>
        <w:pStyle w:val="LOnormal"/>
        <w:numPr>
          <w:ilvl w:val="0"/>
          <w:numId w:val="9"/>
        </w:numPr>
        <w:ind w:left="720" w:hanging="360"/>
        <w:rPr>
          <w:u w:val="none"/>
        </w:rPr>
      </w:pPr>
      <w:r>
        <w:rPr/>
        <w:t>La evaluación durante el periodo lectivo se llevará a cabo mediante la evaluación continua</w:t>
      </w:r>
    </w:p>
    <w:p>
      <w:pPr>
        <w:pStyle w:val="LOnormal"/>
        <w:ind w:left="0" w:firstLine="720"/>
        <w:rPr/>
      </w:pPr>
      <w:r>
        <w:rPr/>
        <w:t>durante tres evaluaciones que conducirán a la calificación final del módulo en convocatoria</w:t>
      </w:r>
    </w:p>
    <w:p>
      <w:pPr>
        <w:pStyle w:val="LOnormal"/>
        <w:ind w:left="0" w:firstLine="720"/>
        <w:rPr/>
      </w:pPr>
      <w:r>
        <w:rPr/>
        <w:t>ordinaria.</w:t>
      </w:r>
    </w:p>
    <w:p>
      <w:pPr>
        <w:pStyle w:val="LOnormal"/>
        <w:numPr>
          <w:ilvl w:val="0"/>
          <w:numId w:val="3"/>
        </w:numPr>
        <w:ind w:left="720" w:hanging="360"/>
        <w:rPr>
          <w:u w:val="none"/>
        </w:rPr>
      </w:pPr>
      <w:r>
        <w:rPr/>
        <w:t xml:space="preserve">Al encontrarnos en régimen de enseñanza presencial y dado el carácter eminentemente práctico del módulo,y entendiendo que el alumno aprende “haciendo” y realizando las tareas, los alumnos serán evaluados durante las tareas prácticas realizadas a diario. Tanto en su realización y participación, como en su implicación y contribución al buen desarrollo de las sesiones. </w:t>
      </w:r>
    </w:p>
    <w:p>
      <w:pPr>
        <w:pStyle w:val="LOnormal"/>
        <w:numPr>
          <w:ilvl w:val="0"/>
          <w:numId w:val="3"/>
        </w:numPr>
        <w:ind w:left="720" w:hanging="360"/>
        <w:rPr>
          <w:u w:val="none"/>
        </w:rPr>
      </w:pPr>
      <w:r>
        <w:rPr/>
        <w:t xml:space="preserve">Será necesario realizar al menos el </w:t>
      </w:r>
      <w:r>
        <w:rPr>
          <w:b/>
        </w:rPr>
        <w:t xml:space="preserve">60% de las prácticas </w:t>
      </w:r>
      <w:r>
        <w:rPr/>
        <w:t>diarias o en casos justificados la tarea alternativa propuesta por el profesor. Trabajos que manifiesten aspectos prácticos de la asignatura: técnicas, estrategias, metodología. Se incluirá un ítem de evaluación objetivo relacionado con Resultados de aprendizaje del módulo.</w:t>
      </w:r>
    </w:p>
    <w:p>
      <w:pPr>
        <w:pStyle w:val="LOnormal"/>
        <w:numPr>
          <w:ilvl w:val="0"/>
          <w:numId w:val="3"/>
        </w:numPr>
        <w:ind w:left="720" w:hanging="360"/>
        <w:rPr>
          <w:u w:val="none"/>
        </w:rPr>
      </w:pPr>
      <w:r>
        <w:rPr/>
        <w:t>Para la superación del módulo  es imprescindible la asistencia regular. Dadas las</w:t>
      </w:r>
    </w:p>
    <w:p>
      <w:pPr>
        <w:pStyle w:val="LOnormal"/>
        <w:ind w:left="720" w:hanging="0"/>
        <w:rPr/>
      </w:pPr>
      <w:r>
        <w:rPr/>
        <w:t xml:space="preserve">horas asignadas al módulo, a los alumnos que superen el 15% </w:t>
      </w:r>
      <w:r>
        <w:rPr>
          <w:b/>
        </w:rPr>
        <w:t>de f</w:t>
      </w:r>
      <w:r>
        <w:rPr>
          <w:b/>
        </w:rPr>
        <w:t>alt</w:t>
      </w:r>
      <w:r>
        <w:rPr>
          <w:b/>
        </w:rPr>
        <w:t>as de asistencia asistencia del total del módulo,</w:t>
      </w:r>
      <w:r>
        <w:rPr/>
        <w:t xml:space="preserve"> en aplicación de lo dispuesto en las Normas de Organización y Funcionamiento del centro, no se les podrá aplicar la evaluación continua y será calificado como “No evaluado” (NE) en la evaluación parcial y posteriores a la pérdida de la evaluación continua. Aquellos resultados de aprendizaje que hubiera superado y aquellos trabajos realizados antes de la pérdida de la evaluación continua, le serán tenidos en cuenta.</w:t>
      </w:r>
    </w:p>
    <w:p>
      <w:pPr>
        <w:pStyle w:val="LOnormal"/>
        <w:ind w:left="720" w:hanging="0"/>
        <w:rPr/>
      </w:pPr>
      <w:r>
        <w:rPr/>
        <w:t>El alumnado que se encuentre en esta situación será evaluado y calificado en las sesiones</w:t>
      </w:r>
    </w:p>
    <w:p>
      <w:pPr>
        <w:pStyle w:val="LOnormal"/>
        <w:ind w:left="0" w:firstLine="720"/>
        <w:rPr/>
      </w:pPr>
      <w:r>
        <w:rPr/>
        <w:t>finales de evaluación ordinaria a partir de los resultados que obtenga en los procedimientos</w:t>
      </w:r>
    </w:p>
    <w:p>
      <w:pPr>
        <w:pStyle w:val="LOnormal"/>
        <w:ind w:left="0" w:firstLine="720"/>
        <w:rPr/>
      </w:pPr>
      <w:r>
        <w:rPr/>
        <w:t>de evaluación. Aquellos criterios de evaluación que correspondan con pruebas prácticas</w:t>
      </w:r>
    </w:p>
    <w:p>
      <w:pPr>
        <w:pStyle w:val="LOnormal"/>
        <w:ind w:left="0" w:firstLine="720"/>
        <w:rPr/>
      </w:pPr>
      <w:r>
        <w:rPr/>
        <w:t>podrán ser sustituidas por pruebas de carácter teórico-práctico.</w:t>
      </w:r>
    </w:p>
    <w:p>
      <w:pPr>
        <w:pStyle w:val="LOnormal"/>
        <w:numPr>
          <w:ilvl w:val="0"/>
          <w:numId w:val="8"/>
        </w:numPr>
        <w:ind w:left="720" w:hanging="360"/>
        <w:rPr>
          <w:u w:val="none"/>
        </w:rPr>
      </w:pPr>
      <w:r>
        <w:rPr/>
        <w:t>Cuando un alumno/a no supere alguno de los RA se le entregará un informe que oriente</w:t>
      </w:r>
    </w:p>
    <w:p>
      <w:pPr>
        <w:pStyle w:val="LOnormal"/>
        <w:ind w:left="0" w:firstLine="720"/>
        <w:rPr/>
      </w:pPr>
      <w:r>
        <w:rPr/>
        <w:t>sobre la mejora de su aprendizaje y le permita su superación.</w:t>
      </w:r>
    </w:p>
    <w:p>
      <w:pPr>
        <w:pStyle w:val="LOnormal"/>
        <w:numPr>
          <w:ilvl w:val="0"/>
          <w:numId w:val="1"/>
        </w:numPr>
        <w:ind w:left="720" w:hanging="360"/>
        <w:rPr>
          <w:u w:val="none"/>
        </w:rPr>
      </w:pPr>
      <w:r>
        <w:rPr/>
        <w:t>Los alumnos/as que no superen el módulo en la convocatoria ordinaria deberán presentarse a la convocatoria extraordinaria.</w:t>
      </w:r>
    </w:p>
    <w:p>
      <w:pPr>
        <w:pStyle w:val="LOnormal"/>
        <w:numPr>
          <w:ilvl w:val="0"/>
          <w:numId w:val="1"/>
        </w:numPr>
        <w:ind w:left="720" w:hanging="360"/>
        <w:rPr>
          <w:u w:val="none"/>
        </w:rPr>
      </w:pPr>
      <w:r>
        <w:rPr/>
        <w:t>Cuando un alumno/a no supere el módulo, se le entregará un informe que le oriente sobre la mejora de su aprendizaje y le permita su superación. En el caso de criterios de evaluación a superar correspondientes a procedimientos o prácticas, se sustituirán en la convocatoria ordinaria y/o extraordinaria por pruebas teórico-prácticas.</w:t>
      </w:r>
    </w:p>
    <w:p>
      <w:pPr>
        <w:pStyle w:val="LOnormal"/>
        <w:numPr>
          <w:ilvl w:val="0"/>
          <w:numId w:val="1"/>
        </w:numPr>
        <w:ind w:left="720" w:hanging="360"/>
        <w:rPr>
          <w:u w:val="none"/>
        </w:rPr>
      </w:pPr>
      <w:r>
        <w:rPr/>
        <w:t>Se informará a los alumnos de los criterios de evaluación y  de calificación al inicio de curso y en cada tarea evaluable. Así como se les informará de sus resultados y progreso. Intentando con ello dar un valor formativo, objetivo y emancipatorio a la evaluación y calificación.</w:t>
      </w:r>
    </w:p>
    <w:p>
      <w:pPr>
        <w:pStyle w:val="LOnormal"/>
        <w:ind w:left="0" w:hanging="0"/>
        <w:rPr/>
      </w:pPr>
      <w:r>
        <w:rPr/>
      </w:r>
    </w:p>
    <w:p>
      <w:pPr>
        <w:pStyle w:val="LOnormal"/>
        <w:ind w:left="0" w:hanging="0"/>
        <w:rPr/>
      </w:pPr>
      <w:r>
        <w:rPr>
          <w:b/>
          <w:sz w:val="24"/>
          <w:szCs w:val="24"/>
        </w:rPr>
        <w:t>9.2. PROCEDIMIENTOS DE EVALUACIÓN Y CRITERIOS DE CALIFICACIÓN</w:t>
      </w:r>
    </w:p>
    <w:p>
      <w:pPr>
        <w:pStyle w:val="LOnormal"/>
        <w:ind w:left="0" w:hanging="0"/>
        <w:rPr>
          <w:rFonts w:ascii="Arial" w:hAnsi="Arial" w:cs="Arial"/>
          <w:b/>
          <w:b/>
          <w:sz w:val="24"/>
          <w:szCs w:val="24"/>
          <w:lang w:val="es-ES"/>
        </w:rPr>
      </w:pPr>
      <w:r>
        <w:rPr>
          <w:rFonts w:cs="Arial"/>
          <w:b/>
          <w:sz w:val="24"/>
          <w:szCs w:val="24"/>
          <w:lang w:val="es-ES"/>
        </w:rPr>
      </w:r>
    </w:p>
    <w:p>
      <w:pPr>
        <w:pStyle w:val="Textbody"/>
        <w:spacing w:lineRule="auto" w:line="360"/>
        <w:jc w:val="both"/>
        <w:rPr>
          <w:rFonts w:ascii="Arial" w:hAnsi="Arial" w:cs="Arial"/>
          <w:lang w:val="es-ES"/>
        </w:rPr>
      </w:pPr>
      <w:r>
        <w:rPr>
          <w:rFonts w:cs="Arial" w:ascii="Arial" w:hAnsi="Arial"/>
          <w:lang w:val="es-ES"/>
        </w:rPr>
        <w:t xml:space="preserve">- Pruebas prácticas </w:t>
      </w:r>
      <w:r>
        <w:rPr>
          <w:rFonts w:cs="Arial" w:ascii="Arial" w:hAnsi="Arial"/>
          <w:lang w:val="es-ES"/>
        </w:rPr>
        <w:t>y diseño de proyecto</w:t>
      </w:r>
    </w:p>
    <w:p>
      <w:pPr>
        <w:pStyle w:val="Textbody"/>
        <w:spacing w:lineRule="auto" w:line="360"/>
        <w:jc w:val="both"/>
        <w:rPr>
          <w:rFonts w:ascii="Arial" w:hAnsi="Arial" w:cs="Arial"/>
          <w:lang w:val="es-ES"/>
        </w:rPr>
      </w:pPr>
      <w:r>
        <w:rPr>
          <w:rFonts w:cs="Arial" w:ascii="Arial" w:hAnsi="Arial"/>
          <w:lang w:val="es-ES"/>
        </w:rPr>
        <w:t>- Pruebas teóricas. ( examen escrito, exposición oral)</w:t>
      </w:r>
    </w:p>
    <w:p>
      <w:pPr>
        <w:pStyle w:val="Textbody"/>
        <w:spacing w:lineRule="auto" w:line="360"/>
        <w:jc w:val="both"/>
        <w:rPr>
          <w:rFonts w:ascii="Arial" w:hAnsi="Arial" w:cs="Arial"/>
          <w:lang w:val="es-ES"/>
        </w:rPr>
      </w:pPr>
      <w:r>
        <w:rPr>
          <w:rFonts w:cs="Arial" w:ascii="Arial" w:hAnsi="Arial"/>
          <w:lang w:val="es-ES"/>
        </w:rPr>
        <w:t>-  Cuaderno de trabajo diario. Fichas de seguimiento semanal</w:t>
      </w:r>
    </w:p>
    <w:p>
      <w:pPr>
        <w:pStyle w:val="Textbody"/>
        <w:spacing w:lineRule="auto" w:line="360"/>
        <w:jc w:val="both"/>
        <w:rPr>
          <w:rFonts w:ascii="Arial" w:hAnsi="Arial" w:cs="Arial"/>
          <w:lang w:val="es-ES"/>
        </w:rPr>
      </w:pPr>
      <w:r>
        <w:rPr>
          <w:rFonts w:cs="Arial" w:ascii="Arial" w:hAnsi="Arial"/>
          <w:lang w:val="es-ES"/>
        </w:rPr>
        <w:t>- Trabajo diario (observaciones mediante rúbrica).</w:t>
      </w:r>
    </w:p>
    <w:p>
      <w:pPr>
        <w:pStyle w:val="Ttulo1"/>
        <w:spacing w:lineRule="auto" w:line="360"/>
        <w:jc w:val="both"/>
        <w:rPr>
          <w:rFonts w:ascii="Arial" w:hAnsi="Arial" w:cs="Arial"/>
          <w:sz w:val="24"/>
          <w:szCs w:val="24"/>
          <w:lang w:val="es-ES"/>
        </w:rPr>
      </w:pPr>
      <w:bookmarkStart w:id="0" w:name="__RefHeading___Toc1116_1278499864"/>
      <w:bookmarkEnd w:id="0"/>
      <w:r>
        <w:rPr>
          <w:rFonts w:cs="Arial"/>
          <w:sz w:val="24"/>
          <w:szCs w:val="24"/>
          <w:lang w:val="es-ES"/>
        </w:rPr>
        <w:t>CRITERIOS DE CALIFICACIÓN * Se expondrán con la programación en la web del centro / se comunicarán de forma verbal al alumno</w:t>
      </w:r>
    </w:p>
    <w:p>
      <w:pPr>
        <w:pStyle w:val="Textbody"/>
        <w:spacing w:lineRule="auto" w:line="360"/>
        <w:jc w:val="both"/>
        <w:rPr>
          <w:rFonts w:ascii="Arial" w:hAnsi="Arial" w:cs="Arial"/>
          <w:lang w:val="es-ES"/>
        </w:rPr>
      </w:pPr>
      <w:r>
        <w:rPr>
          <w:rFonts w:cs="Arial" w:ascii="Arial" w:hAnsi="Arial"/>
          <w:b/>
          <w:u w:val="single"/>
          <w:lang w:val="es-ES"/>
        </w:rPr>
        <w:t>Para superar el módulo positivamente habrá que obtener una calificación de al menos 5 puntos sobre 10 en cada uno de los resultados de aprendizaje</w:t>
      </w:r>
      <w:r>
        <w:rPr>
          <w:rFonts w:cs="Arial" w:ascii="Arial" w:hAnsi="Arial"/>
          <w:lang w:val="es-ES"/>
        </w:rPr>
        <w:t xml:space="preserve"> La calificación por debajo de 5 en alguno de los R.A. supondrá la no superación del módulo.</w:t>
      </w:r>
    </w:p>
    <w:p>
      <w:pPr>
        <w:pStyle w:val="Textbody"/>
        <w:spacing w:lineRule="auto" w:line="360"/>
        <w:jc w:val="both"/>
        <w:rPr>
          <w:rFonts w:ascii="Arial" w:hAnsi="Arial" w:cs="Arial"/>
          <w:lang w:val="es-ES"/>
        </w:rPr>
      </w:pPr>
      <w:r>
        <w:rPr>
          <w:rFonts w:cs="Arial" w:ascii="Arial" w:hAnsi="Arial"/>
          <w:lang w:val="es-ES"/>
        </w:rPr>
        <w:t>La calificación se establecerá de forma ponderada aplicando los diferentes instrumentos de calificación, de los que se obtendrá una nota ponderada, la nota de cada trimestre se obtendrá en función de los contenidos trabajados y valorados por los criterios de evaluación que nos indican el grado de adquisición de los diferentes resultados de aprendizaje en ese periodo temporal.</w:t>
      </w:r>
    </w:p>
    <w:p>
      <w:pPr>
        <w:pStyle w:val="Textbody"/>
        <w:spacing w:lineRule="auto" w:line="360"/>
        <w:jc w:val="both"/>
        <w:rPr>
          <w:rFonts w:ascii="Arial" w:hAnsi="Arial" w:cs="Arial"/>
          <w:lang w:val="es-ES"/>
        </w:rPr>
      </w:pPr>
      <w:r>
        <w:rPr>
          <w:rFonts w:cs="Arial" w:ascii="Arial" w:hAnsi="Arial"/>
          <w:lang w:val="es-ES"/>
        </w:rPr>
        <w:t>La calificación final se obtendrá de la suma ponderada de lo expuesto en esta programación.</w:t>
      </w:r>
    </w:p>
    <w:p>
      <w:pPr>
        <w:pStyle w:val="Textbody"/>
        <w:spacing w:lineRule="auto" w:line="360"/>
        <w:jc w:val="both"/>
        <w:rPr>
          <w:rFonts w:ascii="Arial" w:hAnsi="Arial" w:cs="Arial"/>
          <w:lang w:val="es-ES"/>
        </w:rPr>
      </w:pPr>
      <w:r>
        <w:rPr>
          <w:rFonts w:cs="Arial" w:ascii="Arial" w:hAnsi="Arial"/>
          <w:lang w:val="es-ES"/>
        </w:rPr>
        <w:t>Siendo un módulo eminentemente práctico, la inasistencia a las prácticas o la no realización de al menos el 60% de las mismas supondrá el no poder adquirir en la convocatoria ordinaria los resultados de aprendizaje del módulo, teniendo que demostrar su adquisición en la convocatoria extraordinaria.</w:t>
      </w:r>
    </w:p>
    <w:p>
      <w:pPr>
        <w:pStyle w:val="Textbody"/>
        <w:spacing w:lineRule="auto" w:line="360"/>
        <w:jc w:val="both"/>
        <w:rPr>
          <w:rFonts w:ascii="Arial" w:hAnsi="Arial" w:cs="Arial"/>
          <w:lang w:val="es-ES"/>
        </w:rPr>
      </w:pPr>
      <w:r>
        <w:rPr>
          <w:rFonts w:cs="Arial" w:ascii="Arial" w:hAnsi="Arial"/>
          <w:b/>
          <w:lang w:val="es-ES"/>
        </w:rPr>
        <w:t>PERDIDA DE EVALUACIÓN CONTINUA</w:t>
      </w:r>
      <w:r>
        <w:rPr>
          <w:rFonts w:cs="Arial" w:ascii="Arial" w:hAnsi="Arial"/>
          <w:lang w:val="es-ES"/>
        </w:rPr>
        <w:t xml:space="preserve">   los anteriores criterios de calificación se aplicarán siempre que  la asistencia sea regular, siendo requisito imprescindible no perder más del 15% de las horas del módulo. De esta manera, el alumnado que tenga un 10% de faltas será advertido, con un primer aviso, pasando a perder la evaluación continua si se sobrepasa el 15% y siendo evaluado en una evaluación final:</w:t>
      </w:r>
    </w:p>
    <w:p>
      <w:pPr>
        <w:pStyle w:val="Textbody"/>
        <w:spacing w:lineRule="auto" w:line="360"/>
        <w:jc w:val="both"/>
        <w:rPr>
          <w:rFonts w:ascii="Arial" w:hAnsi="Arial" w:cs="Arial"/>
          <w:lang w:val="es-ES"/>
        </w:rPr>
      </w:pPr>
      <w:r>
        <w:rPr>
          <w:rFonts w:cs="Arial" w:ascii="Arial" w:hAnsi="Arial"/>
          <w:lang w:val="es-ES"/>
        </w:rPr>
        <w:t xml:space="preserve">- Parte teórica </w:t>
      </w:r>
      <w:r>
        <w:rPr>
          <w:rFonts w:cs="Arial" w:ascii="Arial" w:hAnsi="Arial"/>
          <w:lang w:val="es-ES"/>
        </w:rPr>
        <w:t>4</w:t>
      </w:r>
      <w:r>
        <w:rPr>
          <w:rFonts w:cs="Arial" w:ascii="Arial" w:hAnsi="Arial"/>
          <w:lang w:val="es-ES"/>
        </w:rPr>
        <w:t>0%. Prueba teórica individual sobre los contenidos vistos en clase.</w:t>
      </w:r>
    </w:p>
    <w:p>
      <w:pPr>
        <w:pStyle w:val="Textbody"/>
        <w:spacing w:lineRule="auto" w:line="360"/>
        <w:jc w:val="both"/>
        <w:rPr>
          <w:rFonts w:ascii="Arial" w:hAnsi="Arial" w:cs="Arial"/>
          <w:lang w:val="es-ES"/>
        </w:rPr>
      </w:pPr>
      <w:r>
        <w:rPr>
          <w:rFonts w:cs="Arial" w:ascii="Arial" w:hAnsi="Arial"/>
          <w:lang w:val="es-ES"/>
        </w:rPr>
        <w:t xml:space="preserve">- Parte práctica </w:t>
      </w:r>
      <w:r>
        <w:rPr>
          <w:rFonts w:cs="Arial" w:ascii="Arial" w:hAnsi="Arial"/>
          <w:lang w:val="es-ES"/>
        </w:rPr>
        <w:t>6</w:t>
      </w:r>
      <w:r>
        <w:rPr>
          <w:rFonts w:cs="Arial" w:ascii="Arial" w:hAnsi="Arial"/>
          <w:lang w:val="es-ES"/>
        </w:rPr>
        <w:t>0%.  Trabajo teórico-práctico “</w:t>
      </w:r>
      <w:r>
        <w:rPr>
          <w:rFonts w:cs="Arial" w:ascii="Arial" w:hAnsi="Arial"/>
          <w:lang w:val="es-ES"/>
        </w:rPr>
        <w:t>PLAN DE SOSTENIBILIDAD”</w:t>
      </w:r>
    </w:p>
    <w:p>
      <w:pPr>
        <w:pStyle w:val="Ttulo1"/>
        <w:spacing w:lineRule="auto" w:line="360"/>
        <w:jc w:val="both"/>
        <w:rPr>
          <w:rFonts w:ascii="Arial" w:hAnsi="Arial" w:cs="Arial"/>
          <w:sz w:val="24"/>
          <w:szCs w:val="24"/>
          <w:lang w:val="es-ES"/>
        </w:rPr>
      </w:pPr>
      <w:bookmarkStart w:id="1" w:name="__RefHeading___Toc1118_1278499864"/>
      <w:bookmarkEnd w:id="1"/>
      <w:r>
        <w:rPr>
          <w:rFonts w:cs="Arial"/>
          <w:sz w:val="24"/>
          <w:szCs w:val="24"/>
          <w:lang w:val="es-ES"/>
        </w:rPr>
        <w:t>CRITERIOS DE CALIFICACIÓN EN EVALUACIÓN EXTRAORDINARIA</w:t>
      </w:r>
    </w:p>
    <w:p>
      <w:pPr>
        <w:pStyle w:val="Textbody"/>
        <w:spacing w:lineRule="auto" w:line="360"/>
        <w:jc w:val="both"/>
        <w:rPr>
          <w:rFonts w:ascii="Arial" w:hAnsi="Arial" w:cs="Arial"/>
          <w:lang w:val="es-ES"/>
        </w:rPr>
      </w:pPr>
      <w:r>
        <w:rPr>
          <w:rFonts w:cs="Arial" w:ascii="Arial" w:hAnsi="Arial"/>
          <w:lang w:val="es-ES"/>
        </w:rPr>
        <w:t>De la misma manera, habrá que obtener una calificación de al menos 5 puntos sobre 10. Esa calificación se obtendrá de un solo momento de evaluación. La calificación se obtendrá de los siguientes porcentajes:</w:t>
      </w:r>
    </w:p>
    <w:p>
      <w:pPr>
        <w:pStyle w:val="Textbody"/>
        <w:spacing w:lineRule="auto" w:line="360"/>
        <w:jc w:val="both"/>
        <w:rPr>
          <w:rFonts w:ascii="Arial" w:hAnsi="Arial" w:cs="Arial"/>
          <w:lang w:val="es-ES"/>
        </w:rPr>
      </w:pPr>
      <w:r>
        <w:rPr>
          <w:rFonts w:cs="Arial" w:ascii="Arial" w:hAnsi="Arial"/>
          <w:lang w:val="es-ES"/>
        </w:rPr>
        <w:t xml:space="preserve">- Parte teórica </w:t>
      </w:r>
      <w:r>
        <w:rPr>
          <w:rFonts w:cs="Arial" w:ascii="Arial" w:hAnsi="Arial"/>
          <w:lang w:val="es-ES"/>
        </w:rPr>
        <w:t>100</w:t>
      </w:r>
      <w:r>
        <w:rPr>
          <w:rFonts w:cs="Arial" w:ascii="Arial" w:hAnsi="Arial"/>
          <w:lang w:val="es-ES"/>
        </w:rPr>
        <w:t>%. Prueba teórica individual sobre los contenidos vistos.</w:t>
      </w:r>
    </w:p>
    <w:p>
      <w:pPr>
        <w:pStyle w:val="LOnormal"/>
        <w:ind w:left="0" w:hanging="0"/>
        <w:rPr>
          <w:b/>
          <w:b/>
        </w:rPr>
      </w:pPr>
      <w:r>
        <w:rPr>
          <w:b/>
        </w:rPr>
        <w:t>9.3. PROCESO DE EVALUACIÓN CONTINUA Y CALIFICACIÓN EN LA EVALUACIÓN FINAL ORDINARIA:</w:t>
      </w:r>
    </w:p>
    <w:p>
      <w:pPr>
        <w:pStyle w:val="LOnormal"/>
        <w:ind w:left="0" w:hanging="0"/>
        <w:rPr/>
      </w:pPr>
      <w:r>
        <w:rPr/>
        <w:t>La nota final de curso será la media aritmética de las tres evaluaciones siempre que se superen todos los resultados de aprendizaje.</w:t>
      </w:r>
    </w:p>
    <w:p>
      <w:pPr>
        <w:pStyle w:val="LOnormal"/>
        <w:ind w:left="0" w:hanging="0"/>
        <w:rPr/>
      </w:pPr>
      <w:r>
        <w:rPr/>
        <w:t xml:space="preserve">Habrá una prueba de recuperación del primer y segundo trimestre para los alumnos que  hayan suspendido la evaluación, que se desarrollará a lo largo del trimestre siguiente. </w:t>
      </w:r>
    </w:p>
    <w:p>
      <w:pPr>
        <w:pStyle w:val="LOnormal"/>
        <w:ind w:left="0" w:hanging="0"/>
        <w:rPr/>
      </w:pPr>
      <w:r>
        <w:rPr/>
        <w:t xml:space="preserve">Los alumnos que después de realizar las anteriores recuperaciones siguieran con alguna  evaluación pendiente, tendrán una última oportunidad de hacerlo en un examen final al  término del tercer trimestre. </w:t>
      </w:r>
    </w:p>
    <w:p>
      <w:pPr>
        <w:pStyle w:val="LOnormal"/>
        <w:ind w:left="0" w:hanging="0"/>
        <w:rPr>
          <w:b/>
          <w:b/>
        </w:rPr>
      </w:pPr>
      <w:r>
        <w:rPr>
          <w:b/>
        </w:rPr>
      </w:r>
    </w:p>
    <w:p>
      <w:pPr>
        <w:pStyle w:val="LOnormal"/>
        <w:ind w:left="0" w:hanging="0"/>
        <w:rPr>
          <w:b/>
          <w:b/>
        </w:rPr>
      </w:pPr>
      <w:r>
        <w:rPr>
          <w:b/>
        </w:rPr>
        <w:t xml:space="preserve">9.4. PROCESO DE EVALUACIÓN PARA ALUMNOS A LOS QUE NO SE PUEDE APLICAR LA EVALUACIÓN CONTINUA: </w:t>
      </w:r>
    </w:p>
    <w:p>
      <w:pPr>
        <w:pStyle w:val="LOnormal"/>
        <w:ind w:left="0" w:hanging="0"/>
        <w:rPr/>
      </w:pPr>
      <w:r>
        <w:rPr/>
        <w:t>Los alumnos que pierdan el derecho a la evaluación continua, deberán realizar las pruebas finales de evaluación en el  mes de junio con aquellos RA que no hayan sido superados antes de perder el derecho a evaluación continua y los no evaluados por haber perdido el derecho a esta evaluación. Como el resto de los alumnos, deberán superar todos los RA para poder superar el módulo.</w:t>
      </w:r>
    </w:p>
    <w:p>
      <w:pPr>
        <w:pStyle w:val="LOnormal"/>
        <w:ind w:left="0" w:hanging="0"/>
        <w:rPr>
          <w:b/>
          <w:b/>
        </w:rPr>
      </w:pPr>
      <w:r>
        <w:rPr>
          <w:b/>
        </w:rPr>
        <w:t xml:space="preserve"> </w:t>
      </w:r>
      <w:r>
        <w:br w:type="page"/>
      </w:r>
    </w:p>
    <w:p>
      <w:pPr>
        <w:pStyle w:val="LOnormal"/>
        <w:ind w:left="0" w:hanging="0"/>
        <w:rPr/>
      </w:pPr>
      <w:r>
        <w:rPr/>
      </w:r>
    </w:p>
    <w:p>
      <w:pPr>
        <w:pStyle w:val="LOnormal"/>
        <w:ind w:left="0" w:hanging="0"/>
        <w:rPr>
          <w:b/>
          <w:b/>
        </w:rPr>
      </w:pPr>
      <w:r>
        <w:rPr>
          <w:b/>
        </w:rPr>
        <w:t>9.6. MEDIDAS PARA ALUMNOS CON NECESIDAD ESPECÍFICA DE APOYO EDUCATIVO</w:t>
      </w:r>
    </w:p>
    <w:p>
      <w:pPr>
        <w:pStyle w:val="LOnormal"/>
        <w:ind w:left="0" w:hanging="0"/>
        <w:rPr>
          <w:b/>
          <w:b/>
        </w:rPr>
      </w:pPr>
      <w:r>
        <w:rPr>
          <w:b/>
        </w:rPr>
      </w:r>
    </w:p>
    <w:p>
      <w:pPr>
        <w:pStyle w:val="LOnormal"/>
        <w:ind w:left="0" w:hanging="0"/>
        <w:rPr/>
      </w:pPr>
      <w:r>
        <w:rPr/>
        <w:t>Se seguirán las pautas recogidas en el punto 8.4 de la presente programación.</w:t>
      </w:r>
    </w:p>
    <w:p>
      <w:pPr>
        <w:pStyle w:val="LOnormal"/>
        <w:ind w:left="0" w:hanging="0"/>
        <w:rPr/>
      </w:pPr>
      <w:r>
        <w:rPr/>
      </w:r>
    </w:p>
    <w:p>
      <w:pPr>
        <w:pStyle w:val="LOnormal"/>
        <w:ind w:left="0" w:hanging="0"/>
        <w:rPr>
          <w:b/>
          <w:b/>
        </w:rPr>
      </w:pPr>
      <w:r>
        <w:rPr>
          <w:b/>
        </w:rPr>
        <w:t>9.8. CALENDARIO DE EVALUACIONES PARCIALES, FINAL ORDINARIA Y FINAL</w:t>
      </w:r>
    </w:p>
    <w:p>
      <w:pPr>
        <w:pStyle w:val="LOnormal"/>
        <w:ind w:left="0" w:hanging="0"/>
        <w:rPr>
          <w:b/>
          <w:b/>
        </w:rPr>
      </w:pPr>
      <w:r>
        <w:rPr>
          <w:b/>
        </w:rPr>
        <w:t>EXTRAORDINARIA</w:t>
      </w:r>
    </w:p>
    <w:p>
      <w:pPr>
        <w:pStyle w:val="LOnormal"/>
        <w:ind w:left="0" w:hanging="0"/>
        <w:rPr/>
      </w:pPr>
      <w:r>
        <w:rPr/>
        <w:t>Calendario evaluaciones curso 2025-2026:</w:t>
      </w:r>
    </w:p>
    <w:p>
      <w:pPr>
        <w:pStyle w:val="LOnormal"/>
        <w:numPr>
          <w:ilvl w:val="0"/>
          <w:numId w:val="6"/>
        </w:numPr>
        <w:ind w:left="720" w:hanging="360"/>
        <w:rPr>
          <w:u w:val="none"/>
        </w:rPr>
      </w:pPr>
      <w:r>
        <w:rPr/>
        <w:t>1ª evaluación: 26 de noviembre de 2025.</w:t>
      </w:r>
    </w:p>
    <w:p>
      <w:pPr>
        <w:pStyle w:val="LOnormal"/>
        <w:numPr>
          <w:ilvl w:val="0"/>
          <w:numId w:val="6"/>
        </w:numPr>
        <w:ind w:left="720" w:hanging="360"/>
        <w:rPr>
          <w:u w:val="none"/>
        </w:rPr>
      </w:pPr>
      <w:r>
        <w:rPr/>
        <w:t>2ª evaluación: 9 de marzo de 2026.</w:t>
      </w:r>
    </w:p>
    <w:p>
      <w:pPr>
        <w:pStyle w:val="LOnormal"/>
        <w:numPr>
          <w:ilvl w:val="0"/>
          <w:numId w:val="6"/>
        </w:numPr>
        <w:ind w:left="720" w:hanging="360"/>
        <w:rPr>
          <w:u w:val="none"/>
        </w:rPr>
      </w:pPr>
      <w:r>
        <w:rPr/>
        <w:t>3ª evaluación: final ordinaria 9 junio.</w:t>
      </w:r>
    </w:p>
    <w:p>
      <w:pPr>
        <w:pStyle w:val="LOnormal"/>
        <w:numPr>
          <w:ilvl w:val="0"/>
          <w:numId w:val="6"/>
        </w:numPr>
        <w:ind w:left="720" w:hanging="360"/>
        <w:rPr>
          <w:u w:val="none"/>
        </w:rPr>
      </w:pPr>
      <w:r>
        <w:rPr/>
        <w:t>Evaluación extraordinaria: 18 junio.</w:t>
      </w:r>
    </w:p>
    <w:p>
      <w:pPr>
        <w:pStyle w:val="LOnormal"/>
        <w:ind w:left="0" w:hanging="0"/>
        <w:rPr>
          <w:b/>
          <w:b/>
        </w:rPr>
      </w:pPr>
      <w:r>
        <w:rPr>
          <w:b/>
        </w:rPr>
      </w:r>
    </w:p>
    <w:p>
      <w:pPr>
        <w:pStyle w:val="LOnormal"/>
        <w:ind w:left="0" w:hanging="0"/>
        <w:rPr>
          <w:b/>
          <w:b/>
        </w:rPr>
      </w:pPr>
      <w:r>
        <w:rPr>
          <w:b/>
        </w:rPr>
        <w:t>9.9 EVALUACIÓN DE LA PROGRAMACIÓN Y DE LA PRÁCTICA DOCENTE:</w:t>
      </w:r>
    </w:p>
    <w:p>
      <w:pPr>
        <w:pStyle w:val="LOnormal"/>
        <w:ind w:left="0" w:hanging="0"/>
        <w:rPr>
          <w:b/>
          <w:b/>
        </w:rPr>
      </w:pPr>
      <w:r>
        <w:rPr>
          <w:b/>
        </w:rPr>
      </w:r>
    </w:p>
    <w:p>
      <w:pPr>
        <w:pStyle w:val="LOnormal"/>
        <w:ind w:left="0" w:hanging="0"/>
        <w:rPr>
          <w:b/>
          <w:b/>
        </w:rPr>
      </w:pPr>
      <w:r>
        <w:rPr/>
        <w:t>Para la evaluación del presente módulo los indicadores que se van a utilizar son los siguientes</w:t>
      </w:r>
      <w:r>
        <w:rPr>
          <w:b/>
        </w:rPr>
        <w:t>:</w:t>
      </w:r>
    </w:p>
    <w:p>
      <w:pPr>
        <w:pStyle w:val="LOnormal"/>
        <w:ind w:left="720" w:hanging="0"/>
        <w:rPr/>
      </w:pPr>
      <w:r>
        <w:rPr/>
      </w:r>
    </w:p>
    <w:p>
      <w:pPr>
        <w:pStyle w:val="LOnormal"/>
        <w:ind w:left="720" w:hanging="0"/>
        <w:rPr/>
      </w:pPr>
      <w:r>
        <w:rPr/>
        <w:t xml:space="preserve">• </w:t>
      </w:r>
      <w:r>
        <w:rPr/>
        <w:t>Cumplimiento de la programación</w:t>
      </w:r>
    </w:p>
    <w:p>
      <w:pPr>
        <w:pStyle w:val="LOnormal"/>
        <w:ind w:left="720" w:hanging="0"/>
        <w:rPr/>
      </w:pPr>
      <w:r>
        <w:rPr/>
        <w:t xml:space="preserve">• </w:t>
      </w:r>
      <w:r>
        <w:rPr/>
        <w:t>Cumplimiento de las horas de clase: horas previstas y las impartidas.</w:t>
      </w:r>
    </w:p>
    <w:p>
      <w:pPr>
        <w:pStyle w:val="LOnormal"/>
        <w:ind w:left="720" w:hanging="0"/>
        <w:rPr/>
      </w:pPr>
      <w:r>
        <w:rPr/>
        <w:t xml:space="preserve">• </w:t>
      </w:r>
      <w:r>
        <w:rPr/>
        <w:t>Asistencia del alumnado.</w:t>
      </w:r>
    </w:p>
    <w:p>
      <w:pPr>
        <w:pStyle w:val="LOnormal"/>
        <w:ind w:left="720" w:hanging="0"/>
        <w:rPr/>
      </w:pPr>
      <w:r>
        <w:rPr/>
        <w:t xml:space="preserve">• </w:t>
      </w:r>
      <w:r>
        <w:rPr/>
        <w:t>Resultado de las calificaciones de los alumnos.</w:t>
      </w:r>
    </w:p>
    <w:p>
      <w:pPr>
        <w:pStyle w:val="LOnormal"/>
        <w:ind w:left="720" w:hanging="0"/>
        <w:rPr/>
      </w:pPr>
      <w:r>
        <w:rPr/>
        <w:t xml:space="preserve">• </w:t>
      </w:r>
      <w:r>
        <w:rPr/>
        <w:t>Grado de éxito de las Adaptaciones curriculares establecidas.</w:t>
      </w:r>
    </w:p>
    <w:p>
      <w:pPr>
        <w:pStyle w:val="LOnormal"/>
        <w:ind w:left="720" w:hanging="0"/>
        <w:rPr/>
      </w:pPr>
      <w:r>
        <w:rPr/>
        <w:t xml:space="preserve">• </w:t>
      </w:r>
      <w:r>
        <w:rPr/>
        <w:t>Clima del aula</w:t>
      </w:r>
    </w:p>
    <w:p>
      <w:pPr>
        <w:pStyle w:val="LOnormal"/>
        <w:ind w:left="720" w:hanging="0"/>
        <w:rPr/>
      </w:pPr>
      <w:r>
        <w:rPr/>
        <w:t xml:space="preserve">• </w:t>
      </w:r>
      <w:r>
        <w:rPr/>
        <w:t>Valoración de los recursos materiales y espaciales.</w:t>
      </w:r>
    </w:p>
    <w:p>
      <w:pPr>
        <w:pStyle w:val="LOnormal"/>
        <w:ind w:left="720" w:hanging="0"/>
        <w:rPr/>
      </w:pPr>
      <w:r>
        <w:rPr/>
        <w:t xml:space="preserve">• </w:t>
      </w:r>
      <w:r>
        <w:rPr/>
        <w:t>Motivación del alumnado.</w:t>
      </w:r>
    </w:p>
    <w:p>
      <w:pPr>
        <w:pStyle w:val="LOnormal"/>
        <w:ind w:left="720" w:hanging="0"/>
        <w:rPr/>
      </w:pPr>
      <w:r>
        <w:rPr/>
        <w:t xml:space="preserve">• </w:t>
      </w:r>
      <w:r>
        <w:rPr/>
        <w:t>Opinión del alumnado de la labor del profesor y del módulo mediante un formulario.</w:t>
      </w:r>
    </w:p>
    <w:p>
      <w:pPr>
        <w:pStyle w:val="LOnormal"/>
        <w:ind w:left="0" w:hanging="0"/>
        <w:rPr>
          <w:b/>
          <w:b/>
        </w:rPr>
      </w:pPr>
      <w:r>
        <w:rPr>
          <w:b/>
        </w:rPr>
      </w:r>
    </w:p>
    <w:p>
      <w:pPr>
        <w:pStyle w:val="LOnormal"/>
        <w:widowControl w:val="false"/>
        <w:spacing w:lineRule="auto" w:line="240" w:before="11" w:after="0"/>
        <w:ind w:left="0" w:hanging="0"/>
        <w:rPr>
          <w:rFonts w:ascii="Calibri" w:hAnsi="Calibri" w:eastAsia="Calibri" w:cs="Calibri"/>
          <w:sz w:val="22"/>
          <w:szCs w:val="22"/>
        </w:rPr>
      </w:pPr>
      <w:r>
        <w:rPr>
          <w:sz w:val="22"/>
          <w:szCs w:val="22"/>
        </w:rPr>
      </w:r>
    </w:p>
    <w:p>
      <w:pPr>
        <w:pStyle w:val="LOnormal"/>
        <w:keepNext w:val="false"/>
        <w:keepLines w:val="false"/>
        <w:pageBreakBefore w:val="false"/>
        <w:widowControl w:val="false"/>
        <w:shd w:val="clear" w:fill="auto"/>
        <w:spacing w:lineRule="auto" w:line="240" w:before="10" w:after="200"/>
        <w:ind w:left="0" w:right="0" w:hanging="0"/>
        <w:jc w:val="center"/>
        <w:rPr>
          <w:rFonts w:ascii="Arial" w:hAnsi="Arial" w:eastAsia="Arial" w:cs="Arial"/>
          <w:b w:val="false"/>
          <w:b w:val="false"/>
          <w:i w:val="false"/>
          <w:i w:val="false"/>
          <w:caps w:val="false"/>
          <w:smallCaps w:val="false"/>
          <w:strike w:val="false"/>
          <w:dstrike w:val="false"/>
          <w:color w:val="000000"/>
          <w:position w:val="0"/>
          <w:sz w:val="22"/>
          <w:sz w:val="22"/>
          <w:szCs w:val="22"/>
          <w:u w:val="none"/>
          <w:vertAlign w:val="baseline"/>
        </w:rPr>
      </w:pPr>
      <w:r>
        <w:rPr>
          <w:sz w:val="22"/>
          <w:szCs w:val="22"/>
        </w:rPr>
        <w:t xml:space="preserve">En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Tres Cantos, 20 </w:t>
      </w:r>
      <w:r>
        <w:rPr>
          <w:sz w:val="22"/>
          <w:szCs w:val="22"/>
        </w:rPr>
        <w:t>octubre de 2025</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 xml:space="preserve">. </w:t>
      </w:r>
    </w:p>
    <w:p>
      <w:pPr>
        <w:pStyle w:val="LOnormal"/>
        <w:keepNext w:val="false"/>
        <w:keepLines w:val="false"/>
        <w:pageBreakBefore w:val="false"/>
        <w:widowControl w:val="false"/>
        <w:shd w:val="clear" w:fill="auto"/>
        <w:spacing w:lineRule="auto" w:line="240" w:before="231" w:after="0"/>
        <w:ind w:left="0" w:right="0" w:hanging="0"/>
        <w:jc w:val="center"/>
        <w:rPr>
          <w:rFonts w:ascii="Arial" w:hAnsi="Arial" w:eastAsia="Arial" w:cs="Arial"/>
          <w:b w:val="false"/>
          <w:b w:val="false"/>
          <w:i w:val="false"/>
          <w:i w:val="false"/>
          <w:caps w:val="false"/>
          <w:smallCaps w:val="false"/>
          <w:strike w:val="false"/>
          <w:dstrike w:val="false"/>
          <w:color w:val="000000"/>
          <w:position w:val="0"/>
          <w:sz w:val="22"/>
          <w:sz w:val="13"/>
          <w:szCs w:val="13"/>
          <w:u w:val="none"/>
          <w:vertAlign w:val="baseline"/>
        </w:rPr>
      </w:pPr>
      <w:r>
        <w:rPr>
          <w:sz w:val="22"/>
          <w:szCs w:val="22"/>
        </w:rPr>
        <w:t xml:space="preserve">El </w:t>
      </w:r>
      <w:r>
        <w:rPr>
          <w:rFonts w:eastAsia="Arial" w:cs="Arial"/>
          <w:b w:val="false"/>
          <w:i w:val="false"/>
          <w:caps w:val="false"/>
          <w:smallCaps w:val="false"/>
          <w:strike w:val="false"/>
          <w:dstrike w:val="false"/>
          <w:color w:val="000000"/>
          <w:position w:val="0"/>
          <w:sz w:val="22"/>
          <w:sz w:val="22"/>
          <w:szCs w:val="22"/>
          <w:u w:val="none"/>
          <w:shd w:fill="auto" w:val="clear"/>
          <w:vertAlign w:val="baseline"/>
        </w:rPr>
        <w:t>Profesor: D. Gabriel Villa Rodríguez</w:t>
      </w:r>
    </w:p>
    <w:sectPr>
      <w:type w:val="nextPage"/>
      <w:pgSz w:orient="landscape" w:w="16821" w:h="11906"/>
      <w:pgMar w:left="1142" w:right="850" w:header="0" w:top="343" w:footer="0" w:bottom="5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OpenSymbol">
    <w:altName w:val="Arial Unicode MS"/>
    <w:charset w:val="02"/>
    <w:family w:val="auto"/>
    <w:pitch w:val="default"/>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Calibri">
    <w:charset w:val="01"/>
    <w:family w:val="roman"/>
    <w:pitch w:val="variable"/>
  </w:font>
  <w:font w:name="Nimbus Roman">
    <w:charset w:val="01"/>
    <w:family w:val="roman"/>
    <w:pitch w:val="variable"/>
  </w:font>
  <w:font w:name="arial">
    <w:charset w:val="01"/>
    <w:family w:val="swiss"/>
    <w:pitch w:val="default"/>
  </w:font>
  <w:font w:name="Noto Sans Symbols">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3">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4">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7">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9">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
      <w:lvlJc w:val="left"/>
      <w:pPr>
        <w:tabs>
          <w:tab w:val="num" w:pos="0"/>
        </w:tabs>
        <w:ind w:left="1440" w:hanging="360"/>
      </w:pPr>
      <w:rPr>
        <w:rFonts w:ascii="Wingdings 2" w:hAnsi="Wingdings 2" w:cs="Wingdings 2" w:hint="default"/>
      </w:rPr>
    </w:lvl>
    <w:lvl w:ilvl="2">
      <w:start w:val="1"/>
      <w:numFmt w:val="bullet"/>
      <w:lvlText w:val="■"/>
      <w:lvlJc w:val="left"/>
      <w:pPr>
        <w:tabs>
          <w:tab w:val="num" w:pos="0"/>
        </w:tabs>
        <w:ind w:left="2160" w:hanging="360"/>
      </w:pPr>
      <w:rPr>
        <w:rFonts w:ascii="OpenSymbol" w:hAnsi="OpenSymbol" w:cs="OpenSymbol" w:hint="default"/>
      </w:rPr>
    </w:lvl>
    <w:lvl w:ilvl="3">
      <w:start w:val="1"/>
      <w:numFmt w:val="bullet"/>
      <w:lvlText w:val=""/>
      <w:lvlJc w:val="left"/>
      <w:pPr>
        <w:tabs>
          <w:tab w:val="num" w:pos="0"/>
        </w:tabs>
        <w:ind w:left="2880" w:hanging="360"/>
      </w:pPr>
      <w:rPr>
        <w:rFonts w:ascii="Wingdings" w:hAnsi="Wingdings" w:cs="Wingdings" w:hint="default"/>
      </w:rPr>
    </w:lvl>
    <w:lvl w:ilvl="4">
      <w:start w:val="1"/>
      <w:numFmt w:val="bullet"/>
      <w:lvlText w:val=""/>
      <w:lvlJc w:val="left"/>
      <w:pPr>
        <w:tabs>
          <w:tab w:val="num" w:pos="0"/>
        </w:tabs>
        <w:ind w:left="3600" w:hanging="360"/>
      </w:pPr>
      <w:rPr>
        <w:rFonts w:ascii="Wingdings 2" w:hAnsi="Wingdings 2" w:cs="Wingdings 2" w:hint="default"/>
      </w:rPr>
    </w:lvl>
    <w:lvl w:ilvl="5">
      <w:start w:val="1"/>
      <w:numFmt w:val="bullet"/>
      <w:lvlText w:val="■"/>
      <w:lvlJc w:val="left"/>
      <w:pPr>
        <w:tabs>
          <w:tab w:val="num" w:pos="0"/>
        </w:tabs>
        <w:ind w:left="4320" w:hanging="360"/>
      </w:pPr>
      <w:rPr>
        <w:rFonts w:ascii="OpenSymbol" w:hAnsi="OpenSymbol" w:cs="OpenSymbol" w:hint="default"/>
      </w:rPr>
    </w:lvl>
    <w:lvl w:ilvl="6">
      <w:start w:val="1"/>
      <w:numFmt w:val="bullet"/>
      <w:lvlText w:val=""/>
      <w:lvlJc w:val="left"/>
      <w:pPr>
        <w:tabs>
          <w:tab w:val="num" w:pos="0"/>
        </w:tabs>
        <w:ind w:left="5040" w:hanging="360"/>
      </w:pPr>
      <w:rPr>
        <w:rFonts w:ascii="Wingdings" w:hAnsi="Wingdings" w:cs="Wingdings" w:hint="default"/>
      </w:rPr>
    </w:lvl>
    <w:lvl w:ilvl="7">
      <w:start w:val="1"/>
      <w:numFmt w:val="bullet"/>
      <w:lvlText w:val=""/>
      <w:lvlJc w:val="left"/>
      <w:pPr>
        <w:tabs>
          <w:tab w:val="num" w:pos="0"/>
        </w:tabs>
        <w:ind w:left="5760" w:hanging="360"/>
      </w:pPr>
      <w:rPr>
        <w:rFonts w:ascii="Wingdings 2" w:hAnsi="Wingdings 2" w:cs="Wingdings 2" w:hint="default"/>
      </w:rPr>
    </w:lvl>
    <w:lvl w:ilvl="8">
      <w:start w:val="1"/>
      <w:numFmt w:val="bullet"/>
      <w:lvlText w:val="■"/>
      <w:lvlJc w:val="left"/>
      <w:pPr>
        <w:tabs>
          <w:tab w:val="num" w:pos="0"/>
        </w:tabs>
        <w:ind w:left="6480" w:hanging="360"/>
      </w:pPr>
      <w:rPr>
        <w:rFonts w:ascii="OpenSymbol" w:hAnsi="OpenSymbol" w:cs="OpenSymbol" w:hint="default"/>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12">
    <w:lvl w:ilvl="0">
      <w:start w:val="1"/>
      <w:numFmt w:val="decimal"/>
      <w:lvlText w:val="%1."/>
      <w:lvlJc w:val="left"/>
      <w:pPr>
        <w:tabs>
          <w:tab w:val="num" w:pos="0"/>
        </w:tabs>
        <w:ind w:left="106" w:hanging="262"/>
      </w:pPr>
      <w:rPr>
        <w:sz w:val="22"/>
        <w:spacing w:val="0"/>
        <w:i w:val="false"/>
        <w:b w:val="false"/>
        <w:szCs w:val="22"/>
        <w:iCs w:val="false"/>
        <w:bCs w:val="false"/>
        <w:w w:val="100"/>
        <w:rFonts w:eastAsia="Calibri" w:cs="Calibri"/>
        <w:lang w:val="es-ES" w:eastAsia="en-US" w:bidi="ar-SA"/>
      </w:rPr>
    </w:lvl>
    <w:lvl w:ilvl="1">
      <w:start w:val="1"/>
      <w:numFmt w:val="lowerLetter"/>
      <w:lvlText w:val="%2)"/>
      <w:lvlJc w:val="left"/>
      <w:pPr>
        <w:tabs>
          <w:tab w:val="num" w:pos="0"/>
        </w:tabs>
        <w:ind w:left="106" w:hanging="576"/>
      </w:pPr>
      <w:rPr>
        <w:sz w:val="22"/>
        <w:spacing w:val="-1"/>
        <w:i w:val="false"/>
        <w:b w:val="false"/>
        <w:szCs w:val="22"/>
        <w:iCs w:val="false"/>
        <w:bCs w:val="false"/>
        <w:w w:val="100"/>
        <w:rFonts w:eastAsia="Calibri" w:cs="Calibri"/>
        <w:lang w:val="es-ES" w:eastAsia="en-US" w:bidi="ar-SA"/>
      </w:rPr>
    </w:lvl>
    <w:lvl w:ilvl="2">
      <w:start w:val="1"/>
      <w:numFmt w:val="lowerRoman"/>
      <w:lvlText w:val="%3."/>
      <w:lvlJc w:val="left"/>
      <w:pPr>
        <w:tabs>
          <w:tab w:val="num" w:pos="0"/>
        </w:tabs>
        <w:ind w:left="106" w:hanging="401"/>
      </w:pPr>
      <w:rPr>
        <w:sz w:val="22"/>
        <w:spacing w:val="-1"/>
        <w:i w:val="false"/>
        <w:b w:val="false"/>
        <w:szCs w:val="22"/>
        <w:iCs w:val="false"/>
        <w:bCs w:val="false"/>
        <w:w w:val="100"/>
        <w:rFonts w:eastAsia="Calibri" w:cs="Calibri"/>
        <w:lang w:val="es-ES" w:eastAsia="en-US" w:bidi="ar-SA"/>
      </w:rPr>
    </w:lvl>
    <w:lvl w:ilvl="3">
      <w:start w:val="0"/>
      <w:numFmt w:val="bullet"/>
      <w:lvlText w:val=""/>
      <w:lvlJc w:val="left"/>
      <w:pPr>
        <w:tabs>
          <w:tab w:val="num" w:pos="0"/>
        </w:tabs>
        <w:ind w:left="1087" w:hanging="401"/>
      </w:pPr>
      <w:rPr>
        <w:rFonts w:ascii="Symbol" w:hAnsi="Symbol" w:cs="Symbol" w:hint="default"/>
      </w:rPr>
    </w:lvl>
    <w:lvl w:ilvl="4">
      <w:start w:val="0"/>
      <w:numFmt w:val="bullet"/>
      <w:lvlText w:val=""/>
      <w:lvlJc w:val="left"/>
      <w:pPr>
        <w:tabs>
          <w:tab w:val="num" w:pos="0"/>
        </w:tabs>
        <w:ind w:left="1416" w:hanging="401"/>
      </w:pPr>
      <w:rPr>
        <w:rFonts w:ascii="Symbol" w:hAnsi="Symbol" w:cs="Symbol" w:hint="default"/>
      </w:rPr>
    </w:lvl>
    <w:lvl w:ilvl="5">
      <w:start w:val="0"/>
      <w:numFmt w:val="bullet"/>
      <w:lvlText w:val=""/>
      <w:lvlJc w:val="left"/>
      <w:pPr>
        <w:tabs>
          <w:tab w:val="num" w:pos="0"/>
        </w:tabs>
        <w:ind w:left="1745" w:hanging="401"/>
      </w:pPr>
      <w:rPr>
        <w:rFonts w:ascii="Symbol" w:hAnsi="Symbol" w:cs="Symbol" w:hint="default"/>
      </w:rPr>
    </w:lvl>
    <w:lvl w:ilvl="6">
      <w:start w:val="0"/>
      <w:numFmt w:val="bullet"/>
      <w:lvlText w:val=""/>
      <w:lvlJc w:val="left"/>
      <w:pPr>
        <w:tabs>
          <w:tab w:val="num" w:pos="0"/>
        </w:tabs>
        <w:ind w:left="2074" w:hanging="401"/>
      </w:pPr>
      <w:rPr>
        <w:rFonts w:ascii="Symbol" w:hAnsi="Symbol" w:cs="Symbol" w:hint="default"/>
      </w:rPr>
    </w:lvl>
    <w:lvl w:ilvl="7">
      <w:start w:val="0"/>
      <w:numFmt w:val="bullet"/>
      <w:lvlText w:val=""/>
      <w:lvlJc w:val="left"/>
      <w:pPr>
        <w:tabs>
          <w:tab w:val="num" w:pos="0"/>
        </w:tabs>
        <w:ind w:left="2403" w:hanging="401"/>
      </w:pPr>
      <w:rPr>
        <w:rFonts w:ascii="Symbol" w:hAnsi="Symbol" w:cs="Symbol" w:hint="default"/>
      </w:rPr>
    </w:lvl>
    <w:lvl w:ilvl="8">
      <w:start w:val="0"/>
      <w:numFmt w:val="bullet"/>
      <w:lvlText w:val=""/>
      <w:lvlJc w:val="left"/>
      <w:pPr>
        <w:tabs>
          <w:tab w:val="num" w:pos="0"/>
        </w:tabs>
        <w:ind w:left="2732" w:hanging="401"/>
      </w:pPr>
      <w:rPr>
        <w:rFonts w:ascii="Symbol" w:hAnsi="Symbol" w:cs="Symbol" w:hint="default"/>
      </w:rPr>
    </w:lvl>
  </w:abstractNum>
  <w:abstractNum w:abstractNumId="13">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lvl w:ilvl="0">
      <w:start w:val="2"/>
      <w:numFmt w:val="decimal"/>
      <w:lvlText w:val="%1."/>
      <w:lvlJc w:val="left"/>
      <w:pPr>
        <w:tabs>
          <w:tab w:val="num" w:pos="0"/>
        </w:tabs>
        <w:ind w:left="107" w:hanging="269"/>
      </w:pPr>
      <w:rPr>
        <w:sz w:val="22"/>
        <w:spacing w:val="0"/>
        <w:i w:val="false"/>
        <w:b w:val="false"/>
        <w:szCs w:val="22"/>
        <w:iCs w:val="false"/>
        <w:bCs w:val="false"/>
        <w:w w:val="100"/>
        <w:rFonts w:eastAsia="Calibri" w:cs="Calibri"/>
        <w:lang w:val="es-ES" w:eastAsia="en-US" w:bidi="ar-SA"/>
      </w:rPr>
    </w:lvl>
    <w:lvl w:ilvl="1">
      <w:start w:val="1"/>
      <w:numFmt w:val="lowerLetter"/>
      <w:lvlText w:val="%2)"/>
      <w:lvlJc w:val="left"/>
      <w:pPr>
        <w:tabs>
          <w:tab w:val="num" w:pos="0"/>
        </w:tabs>
        <w:ind w:left="1038" w:hanging="223"/>
      </w:pPr>
      <w:rPr>
        <w:sz w:val="22"/>
        <w:spacing w:val="-1"/>
        <w:i w:val="false"/>
        <w:b w:val="false"/>
        <w:szCs w:val="22"/>
        <w:iCs w:val="false"/>
        <w:bCs w:val="false"/>
        <w:w w:val="100"/>
        <w:rFonts w:eastAsia="Calibri" w:cs="Calibri"/>
        <w:lang w:val="es-ES" w:eastAsia="en-US" w:bidi="ar-SA"/>
      </w:rPr>
    </w:lvl>
    <w:lvl w:ilvl="2">
      <w:start w:val="1"/>
      <w:numFmt w:val="lowerRoman"/>
      <w:lvlText w:val="%3."/>
      <w:lvlJc w:val="left"/>
      <w:pPr>
        <w:tabs>
          <w:tab w:val="num" w:pos="0"/>
        </w:tabs>
        <w:ind w:left="1681" w:hanging="156"/>
      </w:pPr>
      <w:rPr>
        <w:sz w:val="22"/>
        <w:spacing w:val="-1"/>
        <w:i w:val="false"/>
        <w:b w:val="false"/>
        <w:szCs w:val="22"/>
        <w:iCs w:val="false"/>
        <w:bCs w:val="false"/>
        <w:w w:val="100"/>
        <w:rFonts w:eastAsia="Calibri" w:cs="Calibri"/>
        <w:lang w:val="es-ES" w:eastAsia="en-US" w:bidi="ar-SA"/>
      </w:rPr>
    </w:lvl>
    <w:lvl w:ilvl="3">
      <w:start w:val="0"/>
      <w:numFmt w:val="bullet"/>
      <w:lvlText w:val=""/>
      <w:lvlJc w:val="left"/>
      <w:pPr>
        <w:tabs>
          <w:tab w:val="num" w:pos="0"/>
        </w:tabs>
        <w:ind w:left="1895" w:hanging="156"/>
      </w:pPr>
      <w:rPr>
        <w:rFonts w:ascii="Symbol" w:hAnsi="Symbol" w:cs="Symbol" w:hint="default"/>
      </w:rPr>
    </w:lvl>
    <w:lvl w:ilvl="4">
      <w:start w:val="0"/>
      <w:numFmt w:val="bullet"/>
      <w:lvlText w:val=""/>
      <w:lvlJc w:val="left"/>
      <w:pPr>
        <w:tabs>
          <w:tab w:val="num" w:pos="0"/>
        </w:tabs>
        <w:ind w:left="2110" w:hanging="156"/>
      </w:pPr>
      <w:rPr>
        <w:rFonts w:ascii="Symbol" w:hAnsi="Symbol" w:cs="Symbol" w:hint="default"/>
      </w:rPr>
    </w:lvl>
    <w:lvl w:ilvl="5">
      <w:start w:val="0"/>
      <w:numFmt w:val="bullet"/>
      <w:lvlText w:val=""/>
      <w:lvlJc w:val="left"/>
      <w:pPr>
        <w:tabs>
          <w:tab w:val="num" w:pos="0"/>
        </w:tabs>
        <w:ind w:left="2325" w:hanging="156"/>
      </w:pPr>
      <w:rPr>
        <w:rFonts w:ascii="Symbol" w:hAnsi="Symbol" w:cs="Symbol" w:hint="default"/>
      </w:rPr>
    </w:lvl>
    <w:lvl w:ilvl="6">
      <w:start w:val="0"/>
      <w:numFmt w:val="bullet"/>
      <w:lvlText w:val=""/>
      <w:lvlJc w:val="left"/>
      <w:pPr>
        <w:tabs>
          <w:tab w:val="num" w:pos="0"/>
        </w:tabs>
        <w:ind w:left="2540" w:hanging="156"/>
      </w:pPr>
      <w:rPr>
        <w:rFonts w:ascii="Symbol" w:hAnsi="Symbol" w:cs="Symbol" w:hint="default"/>
      </w:rPr>
    </w:lvl>
    <w:lvl w:ilvl="7">
      <w:start w:val="0"/>
      <w:numFmt w:val="bullet"/>
      <w:lvlText w:val=""/>
      <w:lvlJc w:val="left"/>
      <w:pPr>
        <w:tabs>
          <w:tab w:val="num" w:pos="0"/>
        </w:tabs>
        <w:ind w:left="2755" w:hanging="156"/>
      </w:pPr>
      <w:rPr>
        <w:rFonts w:ascii="Symbol" w:hAnsi="Symbol" w:cs="Symbol" w:hint="default"/>
      </w:rPr>
    </w:lvl>
    <w:lvl w:ilvl="8">
      <w:start w:val="0"/>
      <w:numFmt w:val="bullet"/>
      <w:lvlText w:val=""/>
      <w:lvlJc w:val="left"/>
      <w:pPr>
        <w:tabs>
          <w:tab w:val="num" w:pos="0"/>
        </w:tabs>
        <w:ind w:left="2970" w:hanging="156"/>
      </w:pPr>
      <w:rPr>
        <w:rFonts w:ascii="Symbol" w:hAnsi="Symbol" w:cs="Symbol" w:hint="default"/>
      </w:rPr>
    </w:lvl>
  </w:abstractNum>
  <w:abstractNum w:abstractNumId="15">
    <w:lvl w:ilvl="0">
      <w:start w:val="3"/>
      <w:numFmt w:val="decimal"/>
      <w:lvlText w:val="%1."/>
      <w:lvlJc w:val="left"/>
      <w:pPr>
        <w:tabs>
          <w:tab w:val="num" w:pos="0"/>
        </w:tabs>
        <w:ind w:left="106" w:hanging="350"/>
      </w:pPr>
      <w:rPr>
        <w:sz w:val="22"/>
        <w:spacing w:val="0"/>
        <w:i w:val="false"/>
        <w:b w:val="false"/>
        <w:szCs w:val="22"/>
        <w:iCs w:val="false"/>
        <w:bCs w:val="false"/>
        <w:w w:val="100"/>
        <w:rFonts w:eastAsia="Calibri" w:cs="Calibri"/>
        <w:lang w:val="es-ES" w:eastAsia="en-US" w:bidi="ar-SA"/>
      </w:rPr>
    </w:lvl>
    <w:lvl w:ilvl="1">
      <w:start w:val="1"/>
      <w:numFmt w:val="lowerLetter"/>
      <w:lvlText w:val="%2)"/>
      <w:lvlJc w:val="left"/>
      <w:pPr>
        <w:tabs>
          <w:tab w:val="num" w:pos="0"/>
        </w:tabs>
        <w:ind w:left="106" w:hanging="216"/>
      </w:pPr>
      <w:rPr>
        <w:sz w:val="22"/>
        <w:spacing w:val="-1"/>
        <w:i w:val="false"/>
        <w:b w:val="false"/>
        <w:szCs w:val="22"/>
        <w:iCs w:val="false"/>
        <w:bCs w:val="false"/>
        <w:w w:val="100"/>
        <w:rFonts w:eastAsia="Calibri" w:cs="Calibri"/>
        <w:lang w:val="es-ES" w:eastAsia="en-US" w:bidi="ar-SA"/>
      </w:rPr>
    </w:lvl>
    <w:lvl w:ilvl="2">
      <w:start w:val="1"/>
      <w:numFmt w:val="lowerRoman"/>
      <w:lvlText w:val="%3."/>
      <w:lvlJc w:val="left"/>
      <w:pPr>
        <w:tabs>
          <w:tab w:val="num" w:pos="0"/>
        </w:tabs>
        <w:ind w:left="106" w:hanging="278"/>
      </w:pPr>
      <w:rPr>
        <w:sz w:val="22"/>
        <w:spacing w:val="-1"/>
        <w:i w:val="false"/>
        <w:b w:val="false"/>
        <w:szCs w:val="22"/>
        <w:iCs w:val="false"/>
        <w:bCs w:val="false"/>
        <w:w w:val="100"/>
        <w:rFonts w:eastAsia="Calibri" w:cs="Calibri"/>
        <w:lang w:val="es-ES" w:eastAsia="en-US" w:bidi="ar-SA"/>
      </w:rPr>
    </w:lvl>
    <w:lvl w:ilvl="3">
      <w:start w:val="0"/>
      <w:numFmt w:val="bullet"/>
      <w:lvlText w:val=""/>
      <w:lvlJc w:val="left"/>
      <w:pPr>
        <w:tabs>
          <w:tab w:val="num" w:pos="0"/>
        </w:tabs>
        <w:ind w:left="1087" w:hanging="278"/>
      </w:pPr>
      <w:rPr>
        <w:rFonts w:ascii="Symbol" w:hAnsi="Symbol" w:cs="Symbol" w:hint="default"/>
      </w:rPr>
    </w:lvl>
    <w:lvl w:ilvl="4">
      <w:start w:val="0"/>
      <w:numFmt w:val="bullet"/>
      <w:lvlText w:val=""/>
      <w:lvlJc w:val="left"/>
      <w:pPr>
        <w:tabs>
          <w:tab w:val="num" w:pos="0"/>
        </w:tabs>
        <w:ind w:left="1416" w:hanging="278"/>
      </w:pPr>
      <w:rPr>
        <w:rFonts w:ascii="Symbol" w:hAnsi="Symbol" w:cs="Symbol" w:hint="default"/>
      </w:rPr>
    </w:lvl>
    <w:lvl w:ilvl="5">
      <w:start w:val="0"/>
      <w:numFmt w:val="bullet"/>
      <w:lvlText w:val=""/>
      <w:lvlJc w:val="left"/>
      <w:pPr>
        <w:tabs>
          <w:tab w:val="num" w:pos="0"/>
        </w:tabs>
        <w:ind w:left="1745" w:hanging="278"/>
      </w:pPr>
      <w:rPr>
        <w:rFonts w:ascii="Symbol" w:hAnsi="Symbol" w:cs="Symbol" w:hint="default"/>
      </w:rPr>
    </w:lvl>
    <w:lvl w:ilvl="6">
      <w:start w:val="0"/>
      <w:numFmt w:val="bullet"/>
      <w:lvlText w:val=""/>
      <w:lvlJc w:val="left"/>
      <w:pPr>
        <w:tabs>
          <w:tab w:val="num" w:pos="0"/>
        </w:tabs>
        <w:ind w:left="2074" w:hanging="278"/>
      </w:pPr>
      <w:rPr>
        <w:rFonts w:ascii="Symbol" w:hAnsi="Symbol" w:cs="Symbol" w:hint="default"/>
      </w:rPr>
    </w:lvl>
    <w:lvl w:ilvl="7">
      <w:start w:val="0"/>
      <w:numFmt w:val="bullet"/>
      <w:lvlText w:val=""/>
      <w:lvlJc w:val="left"/>
      <w:pPr>
        <w:tabs>
          <w:tab w:val="num" w:pos="0"/>
        </w:tabs>
        <w:ind w:left="2403" w:hanging="278"/>
      </w:pPr>
      <w:rPr>
        <w:rFonts w:ascii="Symbol" w:hAnsi="Symbol" w:cs="Symbol" w:hint="default"/>
      </w:rPr>
    </w:lvl>
    <w:lvl w:ilvl="8">
      <w:start w:val="0"/>
      <w:numFmt w:val="bullet"/>
      <w:lvlText w:val=""/>
      <w:lvlJc w:val="left"/>
      <w:pPr>
        <w:tabs>
          <w:tab w:val="num" w:pos="0"/>
        </w:tabs>
        <w:ind w:left="2732" w:hanging="278"/>
      </w:pPr>
      <w:rPr>
        <w:rFonts w:ascii="Symbol" w:hAnsi="Symbol" w:cs="Symbol" w:hint="default"/>
      </w:rPr>
    </w:lvl>
  </w:abstractNum>
  <w:abstractNum w:abstractNumId="16">
    <w:lvl w:ilvl="0">
      <w:start w:val="8"/>
      <w:numFmt w:val="lowerLetter"/>
      <w:lvlText w:val="%1)"/>
      <w:lvlJc w:val="left"/>
      <w:pPr>
        <w:tabs>
          <w:tab w:val="num" w:pos="0"/>
        </w:tabs>
        <w:ind w:left="106" w:hanging="238"/>
      </w:pPr>
      <w:rPr>
        <w:sz w:val="22"/>
        <w:spacing w:val="-1"/>
        <w:i w:val="false"/>
        <w:b w:val="false"/>
        <w:szCs w:val="22"/>
        <w:iCs w:val="false"/>
        <w:bCs w:val="false"/>
        <w:w w:val="100"/>
        <w:rFonts w:eastAsia="Calibri" w:cs="Calibri"/>
        <w:lang w:val="es-ES" w:eastAsia="en-US" w:bidi="ar-SA"/>
      </w:rPr>
    </w:lvl>
    <w:lvl w:ilvl="1">
      <w:start w:val="0"/>
      <w:numFmt w:val="bullet"/>
      <w:lvlText w:val=""/>
      <w:lvlJc w:val="left"/>
      <w:pPr>
        <w:tabs>
          <w:tab w:val="num" w:pos="0"/>
        </w:tabs>
        <w:ind w:left="429" w:hanging="238"/>
      </w:pPr>
      <w:rPr>
        <w:rFonts w:ascii="Symbol" w:hAnsi="Symbol" w:cs="Symbol" w:hint="default"/>
      </w:rPr>
    </w:lvl>
    <w:lvl w:ilvl="2">
      <w:start w:val="0"/>
      <w:numFmt w:val="bullet"/>
      <w:lvlText w:val=""/>
      <w:lvlJc w:val="left"/>
      <w:pPr>
        <w:tabs>
          <w:tab w:val="num" w:pos="0"/>
        </w:tabs>
        <w:ind w:left="758" w:hanging="238"/>
      </w:pPr>
      <w:rPr>
        <w:rFonts w:ascii="Symbol" w:hAnsi="Symbol" w:cs="Symbol" w:hint="default"/>
      </w:rPr>
    </w:lvl>
    <w:lvl w:ilvl="3">
      <w:start w:val="0"/>
      <w:numFmt w:val="bullet"/>
      <w:lvlText w:val=""/>
      <w:lvlJc w:val="left"/>
      <w:pPr>
        <w:tabs>
          <w:tab w:val="num" w:pos="0"/>
        </w:tabs>
        <w:ind w:left="1087" w:hanging="238"/>
      </w:pPr>
      <w:rPr>
        <w:rFonts w:ascii="Symbol" w:hAnsi="Symbol" w:cs="Symbol" w:hint="default"/>
      </w:rPr>
    </w:lvl>
    <w:lvl w:ilvl="4">
      <w:start w:val="0"/>
      <w:numFmt w:val="bullet"/>
      <w:lvlText w:val=""/>
      <w:lvlJc w:val="left"/>
      <w:pPr>
        <w:tabs>
          <w:tab w:val="num" w:pos="0"/>
        </w:tabs>
        <w:ind w:left="1416" w:hanging="238"/>
      </w:pPr>
      <w:rPr>
        <w:rFonts w:ascii="Symbol" w:hAnsi="Symbol" w:cs="Symbol" w:hint="default"/>
      </w:rPr>
    </w:lvl>
    <w:lvl w:ilvl="5">
      <w:start w:val="0"/>
      <w:numFmt w:val="bullet"/>
      <w:lvlText w:val=""/>
      <w:lvlJc w:val="left"/>
      <w:pPr>
        <w:tabs>
          <w:tab w:val="num" w:pos="0"/>
        </w:tabs>
        <w:ind w:left="1745" w:hanging="238"/>
      </w:pPr>
      <w:rPr>
        <w:rFonts w:ascii="Symbol" w:hAnsi="Symbol" w:cs="Symbol" w:hint="default"/>
      </w:rPr>
    </w:lvl>
    <w:lvl w:ilvl="6">
      <w:start w:val="0"/>
      <w:numFmt w:val="bullet"/>
      <w:lvlText w:val=""/>
      <w:lvlJc w:val="left"/>
      <w:pPr>
        <w:tabs>
          <w:tab w:val="num" w:pos="0"/>
        </w:tabs>
        <w:ind w:left="2074" w:hanging="238"/>
      </w:pPr>
      <w:rPr>
        <w:rFonts w:ascii="Symbol" w:hAnsi="Symbol" w:cs="Symbol" w:hint="default"/>
      </w:rPr>
    </w:lvl>
    <w:lvl w:ilvl="7">
      <w:start w:val="0"/>
      <w:numFmt w:val="bullet"/>
      <w:lvlText w:val=""/>
      <w:lvlJc w:val="left"/>
      <w:pPr>
        <w:tabs>
          <w:tab w:val="num" w:pos="0"/>
        </w:tabs>
        <w:ind w:left="2403" w:hanging="238"/>
      </w:pPr>
      <w:rPr>
        <w:rFonts w:ascii="Symbol" w:hAnsi="Symbol" w:cs="Symbol" w:hint="default"/>
      </w:rPr>
    </w:lvl>
    <w:lvl w:ilvl="8">
      <w:start w:val="0"/>
      <w:numFmt w:val="bullet"/>
      <w:lvlText w:val=""/>
      <w:lvlJc w:val="left"/>
      <w:pPr>
        <w:tabs>
          <w:tab w:val="num" w:pos="0"/>
        </w:tabs>
        <w:ind w:left="2732" w:hanging="238"/>
      </w:pPr>
      <w:rPr>
        <w:rFonts w:ascii="Symbol" w:hAnsi="Symbol" w:cs="Symbol" w:hint="default"/>
      </w:rPr>
    </w:lvl>
  </w:abstractNum>
  <w:abstractNum w:abstractNumId="17">
    <w:lvl w:ilvl="0">
      <w:start w:val="1"/>
      <w:numFmt w:val="bullet"/>
      <w:lvlText w:val=""/>
      <w:lvlJc w:val="left"/>
      <w:pPr>
        <w:tabs>
          <w:tab w:val="num" w:pos="106"/>
        </w:tabs>
        <w:ind w:left="106" w:hanging="360"/>
      </w:pPr>
      <w:rPr>
        <w:rFonts w:ascii="Symbol" w:hAnsi="Symbol" w:cs="Symbol" w:hint="default"/>
      </w:rPr>
    </w:lvl>
    <w:lvl w:ilvl="1">
      <w:start w:val="1"/>
      <w:numFmt w:val="bullet"/>
      <w:lvlText w:val="◦"/>
      <w:lvlJc w:val="left"/>
      <w:pPr>
        <w:tabs>
          <w:tab w:val="num" w:pos="466"/>
        </w:tabs>
        <w:ind w:left="466" w:hanging="360"/>
      </w:pPr>
      <w:rPr>
        <w:rFonts w:ascii="OpenSymbol" w:hAnsi="OpenSymbol" w:cs="OpenSymbol" w:hint="default"/>
      </w:rPr>
    </w:lvl>
    <w:lvl w:ilvl="2">
      <w:start w:val="1"/>
      <w:numFmt w:val="bullet"/>
      <w:lvlText w:val="▪"/>
      <w:lvlJc w:val="left"/>
      <w:pPr>
        <w:tabs>
          <w:tab w:val="num" w:pos="826"/>
        </w:tabs>
        <w:ind w:left="826" w:hanging="360"/>
      </w:pPr>
      <w:rPr>
        <w:rFonts w:ascii="OpenSymbol" w:hAnsi="OpenSymbol" w:cs="OpenSymbol" w:hint="default"/>
      </w:rPr>
    </w:lvl>
    <w:lvl w:ilvl="3">
      <w:start w:val="1"/>
      <w:numFmt w:val="bullet"/>
      <w:lvlText w:val=""/>
      <w:lvlJc w:val="left"/>
      <w:pPr>
        <w:tabs>
          <w:tab w:val="num" w:pos="1186"/>
        </w:tabs>
        <w:ind w:left="1186" w:hanging="360"/>
      </w:pPr>
      <w:rPr>
        <w:rFonts w:ascii="Symbol" w:hAnsi="Symbol" w:cs="Symbol" w:hint="default"/>
      </w:rPr>
    </w:lvl>
    <w:lvl w:ilvl="4">
      <w:start w:val="1"/>
      <w:numFmt w:val="bullet"/>
      <w:lvlText w:val="◦"/>
      <w:lvlJc w:val="left"/>
      <w:pPr>
        <w:tabs>
          <w:tab w:val="num" w:pos="1546"/>
        </w:tabs>
        <w:ind w:left="1546" w:hanging="360"/>
      </w:pPr>
      <w:rPr>
        <w:rFonts w:ascii="OpenSymbol" w:hAnsi="OpenSymbol" w:cs="OpenSymbol" w:hint="default"/>
      </w:rPr>
    </w:lvl>
    <w:lvl w:ilvl="5">
      <w:start w:val="1"/>
      <w:numFmt w:val="bullet"/>
      <w:lvlText w:val="▪"/>
      <w:lvlJc w:val="left"/>
      <w:pPr>
        <w:tabs>
          <w:tab w:val="num" w:pos="1906"/>
        </w:tabs>
        <w:ind w:left="1906" w:hanging="360"/>
      </w:pPr>
      <w:rPr>
        <w:rFonts w:ascii="OpenSymbol" w:hAnsi="OpenSymbol" w:cs="OpenSymbol" w:hint="default"/>
      </w:rPr>
    </w:lvl>
    <w:lvl w:ilvl="6">
      <w:start w:val="1"/>
      <w:numFmt w:val="bullet"/>
      <w:lvlText w:val=""/>
      <w:lvlJc w:val="left"/>
      <w:pPr>
        <w:tabs>
          <w:tab w:val="num" w:pos="2266"/>
        </w:tabs>
        <w:ind w:left="2266" w:hanging="360"/>
      </w:pPr>
      <w:rPr>
        <w:rFonts w:ascii="Symbol" w:hAnsi="Symbol" w:cs="Symbol" w:hint="default"/>
      </w:rPr>
    </w:lvl>
    <w:lvl w:ilvl="7">
      <w:start w:val="1"/>
      <w:numFmt w:val="bullet"/>
      <w:lvlText w:val="◦"/>
      <w:lvlJc w:val="left"/>
      <w:pPr>
        <w:tabs>
          <w:tab w:val="num" w:pos="2626"/>
        </w:tabs>
        <w:ind w:left="2626" w:hanging="360"/>
      </w:pPr>
      <w:rPr>
        <w:rFonts w:ascii="OpenSymbol" w:hAnsi="OpenSymbol" w:cs="OpenSymbol" w:hint="default"/>
      </w:rPr>
    </w:lvl>
    <w:lvl w:ilvl="8">
      <w:start w:val="1"/>
      <w:numFmt w:val="bullet"/>
      <w:lvlText w:val="▪"/>
      <w:lvlJc w:val="left"/>
      <w:pPr>
        <w:tabs>
          <w:tab w:val="num" w:pos="2986"/>
        </w:tabs>
        <w:ind w:left="2986" w:hanging="360"/>
      </w:pPr>
      <w:rPr>
        <w:rFonts w:ascii="OpenSymbol" w:hAnsi="OpenSymbol" w:cs="OpenSymbol" w:hint="default"/>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88"/>
  <w:defaultTabStop w:val="720"/>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szCs w:val="22"/>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76" w:before="0" w:after="0"/>
      <w:jc w:val="left"/>
    </w:pPr>
    <w:rPr>
      <w:rFonts w:ascii="Arial" w:hAnsi="Arial" w:eastAsia="Arial" w:cs="Arial"/>
      <w:color w:val="auto"/>
      <w:kern w:val="0"/>
      <w:sz w:val="22"/>
      <w:szCs w:val="22"/>
      <w:lang w:val="es-ES" w:eastAsia="zh-CN" w:bidi="hi-IN"/>
    </w:rPr>
  </w:style>
  <w:style w:type="paragraph" w:styleId="Ttulo1">
    <w:name w:val="Heading 1"/>
    <w:basedOn w:val="LOnormal"/>
    <w:next w:val="LOnormal"/>
    <w:qFormat/>
    <w:pPr>
      <w:keepNext w:val="true"/>
      <w:keepLines/>
      <w:pageBreakBefore w:val="false"/>
      <w:spacing w:lineRule="auto" w:line="240" w:before="480" w:after="120"/>
    </w:pPr>
    <w:rPr>
      <w:b/>
      <w:sz w:val="48"/>
      <w:szCs w:val="48"/>
    </w:rPr>
  </w:style>
  <w:style w:type="paragraph" w:styleId="Ttulo2">
    <w:name w:val="Heading 2"/>
    <w:basedOn w:val="LOnormal"/>
    <w:next w:val="LOnormal"/>
    <w:qFormat/>
    <w:pPr>
      <w:keepNext w:val="true"/>
      <w:keepLines/>
      <w:pageBreakBefore w:val="false"/>
      <w:spacing w:lineRule="auto" w:line="240" w:before="360" w:after="80"/>
    </w:pPr>
    <w:rPr>
      <w:b/>
      <w:sz w:val="36"/>
      <w:szCs w:val="36"/>
    </w:rPr>
  </w:style>
  <w:style w:type="paragraph" w:styleId="Ttulo3">
    <w:name w:val="Heading 3"/>
    <w:basedOn w:val="LOnormal"/>
    <w:next w:val="LOnormal"/>
    <w:qFormat/>
    <w:pPr>
      <w:keepNext w:val="true"/>
      <w:keepLines/>
      <w:pageBreakBefore w:val="false"/>
      <w:spacing w:lineRule="auto" w:line="240" w:before="280" w:after="80"/>
    </w:pPr>
    <w:rPr>
      <w:b/>
      <w:sz w:val="28"/>
      <w:szCs w:val="28"/>
    </w:rPr>
  </w:style>
  <w:style w:type="paragraph" w:styleId="Ttulo4">
    <w:name w:val="Heading 4"/>
    <w:basedOn w:val="LOnormal"/>
    <w:next w:val="LOnormal"/>
    <w:qFormat/>
    <w:pPr>
      <w:keepNext w:val="true"/>
      <w:keepLines/>
      <w:pageBreakBefore w:val="false"/>
      <w:spacing w:lineRule="auto" w:line="240" w:before="240" w:after="40"/>
    </w:pPr>
    <w:rPr>
      <w:b/>
      <w:sz w:val="24"/>
      <w:szCs w:val="24"/>
    </w:rPr>
  </w:style>
  <w:style w:type="paragraph" w:styleId="Ttulo5">
    <w:name w:val="Heading 5"/>
    <w:basedOn w:val="LOnormal"/>
    <w:next w:val="LOnormal"/>
    <w:qFormat/>
    <w:pPr>
      <w:keepNext w:val="true"/>
      <w:keepLines/>
      <w:pageBreakBefore w:val="false"/>
      <w:spacing w:lineRule="auto" w:line="240" w:before="220" w:after="40"/>
    </w:pPr>
    <w:rPr>
      <w:b/>
      <w:sz w:val="22"/>
      <w:szCs w:val="22"/>
    </w:rPr>
  </w:style>
  <w:style w:type="paragraph" w:styleId="Ttulo6">
    <w:name w:val="Heading 6"/>
    <w:basedOn w:val="LOnormal"/>
    <w:next w:val="LOnormal"/>
    <w:qFormat/>
    <w:pPr>
      <w:keepNext w:val="true"/>
      <w:keepLines/>
      <w:pageBreakBefore w:val="false"/>
      <w:spacing w:lineRule="auto" w:line="240" w:before="200" w:after="40"/>
    </w:pPr>
    <w:rPr>
      <w:b/>
      <w:sz w:val="20"/>
      <w:szCs w:val="20"/>
    </w:rPr>
  </w:style>
  <w:style w:type="character" w:styleId="Vietas">
    <w:name w:val="Viñetas"/>
    <w:qFormat/>
    <w:rPr>
      <w:rFonts w:ascii="OpenSymbol" w:hAnsi="OpenSymbol" w:eastAsia="OpenSymbol" w:cs="OpenSymbol"/>
    </w:rPr>
  </w:style>
  <w:style w:type="paragraph" w:styleId="Ttulo">
    <w:name w:val="Título"/>
    <w:basedOn w:val="Normal"/>
    <w:next w:val="Cuerpodetexto"/>
    <w:qFormat/>
    <w:pPr>
      <w:keepNext w:val="true"/>
      <w:spacing w:before="240" w:after="120"/>
    </w:pPr>
    <w:rPr>
      <w:rFonts w:ascii="Liberation Sans" w:hAnsi="Liberation Sans"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Onormal" w:default="1">
    <w:name w:val="LO-normal"/>
    <w:qFormat/>
    <w:pPr>
      <w:widowControl/>
      <w:suppressAutoHyphens w:val="true"/>
      <w:bidi w:val="0"/>
      <w:spacing w:lineRule="auto" w:line="276" w:before="0" w:after="0"/>
      <w:jc w:val="left"/>
    </w:pPr>
    <w:rPr>
      <w:rFonts w:ascii="Arial" w:hAnsi="Arial" w:eastAsia="Arial" w:cs="Arial"/>
      <w:color w:val="auto"/>
      <w:kern w:val="0"/>
      <w:sz w:val="22"/>
      <w:szCs w:val="22"/>
      <w:lang w:val="es-ES" w:eastAsia="zh-CN" w:bidi="hi-IN"/>
    </w:rPr>
  </w:style>
  <w:style w:type="paragraph" w:styleId="Ttulogeneral">
    <w:name w:val="Title"/>
    <w:basedOn w:val="LOnormal"/>
    <w:next w:val="LOnormal"/>
    <w:qFormat/>
    <w:pPr>
      <w:keepNext w:val="true"/>
      <w:keepLines/>
      <w:pageBreakBefore w:val="false"/>
      <w:spacing w:lineRule="auto" w:line="240" w:before="480" w:after="120"/>
    </w:pPr>
    <w:rPr>
      <w:b/>
      <w:sz w:val="72"/>
      <w:szCs w:val="72"/>
    </w:rPr>
  </w:style>
  <w:style w:type="paragraph" w:styleId="Subttulo">
    <w:name w:val="Subtitle"/>
    <w:basedOn w:val="LOnormal"/>
    <w:next w:val="LOnormal"/>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ontenidodelmarco">
    <w:name w:val="Contenido del marco"/>
    <w:basedOn w:val="Normal"/>
    <w:qFormat/>
    <w:pPr/>
    <w:rPr/>
  </w:style>
  <w:style w:type="paragraph" w:styleId="Encabezado">
    <w:name w:val="Encabezado"/>
    <w:basedOn w:val="Normal"/>
    <w:qFormat/>
    <w:pPr>
      <w:suppressLineNumbers/>
      <w:tabs>
        <w:tab w:val="clear" w:pos="720"/>
        <w:tab w:val="center" w:pos="4819" w:leader="none"/>
        <w:tab w:val="right" w:pos="9638" w:leader="none"/>
      </w:tabs>
      <w:suppressAutoHyphens w:val="true"/>
      <w:spacing w:lineRule="auto" w:line="240" w:before="0" w:after="0"/>
      <w:textAlignment w:val="baseline"/>
    </w:pPr>
    <w:rPr>
      <w:rFonts w:ascii="Liberation Serif" w:hAnsi="Liberation Serif" w:eastAsia="Noto Serif CJK SC" w:cs="Lohit Devanagari"/>
      <w:kern w:val="2"/>
      <w:sz w:val="24"/>
      <w:szCs w:val="24"/>
      <w:lang w:val="en-GB" w:eastAsia="zh-CN" w:bidi="hi-IN"/>
    </w:rPr>
  </w:style>
  <w:style w:type="paragraph" w:styleId="Standard">
    <w:name w:val="Standard"/>
    <w:qFormat/>
    <w:pPr>
      <w:widowControl/>
      <w:suppressAutoHyphens w:val="true"/>
      <w:bidi w:val="0"/>
      <w:spacing w:lineRule="auto" w:line="240" w:before="0" w:after="0"/>
      <w:jc w:val="left"/>
      <w:textAlignment w:val="baseline"/>
    </w:pPr>
    <w:rPr>
      <w:rFonts w:ascii="Liberation Serif" w:hAnsi="Liberation Serif" w:eastAsia="Noto Serif CJK SC" w:cs="Lohit Devanagari"/>
      <w:color w:val="auto"/>
      <w:kern w:val="2"/>
      <w:sz w:val="24"/>
      <w:szCs w:val="24"/>
      <w:lang w:val="en-GB" w:eastAsia="zh-CN" w:bidi="hi-IN"/>
    </w:rPr>
  </w:style>
  <w:style w:type="paragraph" w:styleId="Textbody">
    <w:name w:val="Text body"/>
    <w:basedOn w:val="Standard"/>
    <w:qFormat/>
    <w:pPr>
      <w:spacing w:lineRule="auto" w:line="276" w:before="0" w:after="140"/>
    </w:pPr>
    <w:rPr/>
  </w:style>
  <w:style w:type="paragraph" w:styleId="ListParagraph">
    <w:name w:val="List Paragraph"/>
    <w:basedOn w:val="Normal"/>
    <w:qFormat/>
    <w:pPr>
      <w:spacing w:before="0" w:after="160"/>
      <w:ind w:left="720" w:hanging="0"/>
      <w:contextualSpacing/>
    </w:pPr>
    <w:rPr/>
  </w:style>
  <w:style w:type="paragraph" w:styleId="NormalWeb">
    <w:name w:val="Normal (Web)"/>
    <w:basedOn w:val="Normal"/>
    <w:qFormat/>
    <w:pPr>
      <w:spacing w:lineRule="auto" w:line="240" w:before="100" w:after="100"/>
    </w:pPr>
    <w:rPr>
      <w:rFonts w:ascii="Times New Roman" w:hAnsi="Times New Roman" w:eastAsia="Times New Roman" w:cs="Times New Roman"/>
      <w:sz w:val="24"/>
      <w:szCs w:val="24"/>
      <w:lang w:eastAsia="es-ES"/>
    </w:rPr>
  </w:style>
  <w:style w:type="paragraph" w:styleId="TableParagraph">
    <w:name w:val="Table Paragraph"/>
    <w:basedOn w:val="Normal"/>
    <w:qFormat/>
    <w:pPr/>
    <w:rPr>
      <w:rFonts w:ascii="Calibri" w:hAnsi="Calibri" w:eastAsia="Calibri" w:cs="Calibri"/>
      <w:lang w:val="es-ES" w:eastAsia="en-US" w:bidi="ar-SA"/>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suppressLineNumbers/>
      <w:jc w:val="center"/>
    </w:pPr>
    <w:rPr>
      <w:b/>
      <w:bCs/>
    </w:rPr>
  </w:style>
  <w:style w:type="table" w:default="1" w:styleId="TableNormal">
    <w:name w:val="TableNormal"/>
    <w:tblPr>
      <w:tblCellMar>
        <w:top w:w="100" w:type="dxa"/>
        <w:left w:w="100" w:type="dxa"/>
        <w:bottom w:w="100" w:type="dxa"/>
        <w:right w:w="10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27</TotalTime>
  <Application>LibreOffice/6.4.7.2$Linux_X86_64 LibreOffice_project/40$Build-2</Application>
  <Pages>24</Pages>
  <Words>6338</Words>
  <Characters>35518</Characters>
  <CharactersWithSpaces>41193</CharactersWithSpaces>
  <Paragraphs>725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es-ES</dc:language>
  <cp:lastModifiedBy/>
  <dcterms:modified xsi:type="dcterms:W3CDTF">2025-10-11T11:16:51Z</dcterms:modified>
  <cp:revision>4</cp:revision>
  <dc:subject/>
  <dc:title/>
</cp:coreProperties>
</file>